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3" w:rsidRDefault="00306143" w:rsidP="00306143">
      <w:pPr>
        <w:jc w:val="center"/>
        <w:rPr>
          <w:b/>
          <w:bCs/>
        </w:rPr>
      </w:pPr>
      <w:bookmarkStart w:id="0" w:name="_GoBack"/>
      <w:r>
        <w:rPr>
          <w:b/>
          <w:bCs/>
        </w:rPr>
        <w:t>Информация о результатах экспертно-аналитического мероприятия</w:t>
      </w:r>
    </w:p>
    <w:p w:rsidR="00306143" w:rsidRDefault="00306143" w:rsidP="00306143">
      <w:pPr>
        <w:jc w:val="center"/>
        <w:rPr>
          <w:b/>
          <w:bCs/>
        </w:rPr>
      </w:pPr>
    </w:p>
    <w:bookmarkEnd w:id="0"/>
    <w:p w:rsidR="00306143" w:rsidRPr="005F2DC8" w:rsidRDefault="00306143" w:rsidP="00306143">
      <w:pPr>
        <w:jc w:val="both"/>
        <w:rPr>
          <w:b/>
          <w:bCs/>
        </w:rPr>
      </w:pPr>
      <w:r w:rsidRPr="005F2DC8">
        <w:rPr>
          <w:b/>
          <w:bCs/>
        </w:rPr>
        <w:t>«Проверка достоверности, полноты и соответствия нормативным требованиям составления и предоставления бюджетной отчетности за 2022 год» в муниципальном образовании Балаганский район (МКУ Централизованная бухгалтерия) по списку: МКДОУ Балаганский детский сад №4; МКУ Управление архитектуры и градостроительства</w:t>
      </w:r>
    </w:p>
    <w:p w:rsidR="00306143" w:rsidRPr="00651C5A" w:rsidRDefault="00306143" w:rsidP="00306143">
      <w:pPr>
        <w:shd w:val="clear" w:color="auto" w:fill="FFFFFF"/>
        <w:tabs>
          <w:tab w:val="left" w:leader="underscore" w:pos="6830"/>
        </w:tabs>
        <w:spacing w:line="276" w:lineRule="auto"/>
        <w:ind w:firstLine="709"/>
        <w:rPr>
          <w:b/>
        </w:rPr>
      </w:pPr>
      <w:r w:rsidRPr="00651C5A">
        <w:rPr>
          <w:b/>
        </w:rPr>
        <w:t>Выводы:</w:t>
      </w:r>
    </w:p>
    <w:p w:rsidR="00306143" w:rsidRPr="005F2DC8" w:rsidRDefault="00306143" w:rsidP="00306143">
      <w:pPr>
        <w:spacing w:line="276" w:lineRule="auto"/>
        <w:ind w:firstLine="709"/>
        <w:jc w:val="both"/>
        <w:rPr>
          <w:bCs/>
        </w:rPr>
      </w:pPr>
      <w:r w:rsidRPr="005F2DC8">
        <w:rPr>
          <w:b/>
          <w:bCs/>
        </w:rPr>
        <w:t>1.</w:t>
      </w:r>
      <w:r w:rsidRPr="005F2DC8">
        <w:rPr>
          <w:bCs/>
        </w:rPr>
        <w:t>В соответствии со ст.264.1БК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 Бюджетный учет осуществляется в соответствии с планом счетов, включающим в себя бюджетную классификацию Российской Федерации. План счетов бюджетного учета и инструкция по его применению утверждается Министерством финансов Российской Федерации.</w:t>
      </w:r>
    </w:p>
    <w:p w:rsidR="00306143" w:rsidRPr="005F2DC8" w:rsidRDefault="00306143" w:rsidP="00306143">
      <w:pPr>
        <w:spacing w:line="276" w:lineRule="auto"/>
        <w:ind w:firstLine="709"/>
        <w:jc w:val="both"/>
        <w:rPr>
          <w:bCs/>
        </w:rPr>
      </w:pPr>
      <w:r w:rsidRPr="005F2DC8">
        <w:rPr>
          <w:bCs/>
        </w:rPr>
        <w:t>Приказом Минфина России от 28.12.2010 № 191н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(дале</w:t>
      </w:r>
      <w:proofErr w:type="gramStart"/>
      <w:r w:rsidRPr="005F2DC8">
        <w:rPr>
          <w:bCs/>
        </w:rPr>
        <w:t>е-</w:t>
      </w:r>
      <w:proofErr w:type="gramEnd"/>
      <w:r w:rsidRPr="005F2DC8">
        <w:rPr>
          <w:bCs/>
        </w:rPr>
        <w:t xml:space="preserve"> Инструкция 191н).</w:t>
      </w:r>
    </w:p>
    <w:p w:rsidR="00306143" w:rsidRPr="005F2DC8" w:rsidRDefault="00306143" w:rsidP="00306143">
      <w:pPr>
        <w:spacing w:line="276" w:lineRule="auto"/>
        <w:ind w:firstLine="709"/>
        <w:jc w:val="both"/>
      </w:pPr>
      <w:r w:rsidRPr="005F2DC8">
        <w:rPr>
          <w:b/>
        </w:rPr>
        <w:t>2.</w:t>
      </w:r>
      <w:r w:rsidRPr="005F2DC8">
        <w:t xml:space="preserve">На момент мероприятия данные в Главной книге по счету </w:t>
      </w:r>
      <w:r w:rsidRPr="005F2DC8">
        <w:rPr>
          <w:iCs/>
        </w:rPr>
        <w:t>бюджетного учета 0.500.00 отражены не были. В ходе мероприятия нарушение устранено.</w:t>
      </w:r>
    </w:p>
    <w:p w:rsidR="00306143" w:rsidRPr="005F2DC8" w:rsidRDefault="00306143" w:rsidP="00306143">
      <w:pPr>
        <w:spacing w:line="276" w:lineRule="auto"/>
        <w:ind w:firstLine="709"/>
        <w:jc w:val="both"/>
      </w:pPr>
      <w:r w:rsidRPr="005F2DC8">
        <w:rPr>
          <w:b/>
        </w:rPr>
        <w:t xml:space="preserve"> 3.</w:t>
      </w:r>
      <w:r w:rsidRPr="005F2DC8">
        <w:t>В ходе анализа годовой бюджетной отчетности МКУ Управление архитектуры и градостроительства муниципального образования Балаганский район и МКДОУ Балаганский детский сад № 4, на основании пункта 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соотношениям, которые соблюдаются.</w:t>
      </w:r>
    </w:p>
    <w:p w:rsidR="00306143" w:rsidRPr="005F2DC8" w:rsidRDefault="00306143" w:rsidP="00306143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F2DC8">
        <w:rPr>
          <w:rFonts w:eastAsiaTheme="minorHAnsi"/>
          <w:b/>
          <w:lang w:eastAsia="en-US"/>
        </w:rPr>
        <w:t>4</w:t>
      </w:r>
      <w:r w:rsidRPr="005F2DC8">
        <w:rPr>
          <w:rFonts w:eastAsiaTheme="minorHAnsi"/>
          <w:lang w:eastAsia="en-US"/>
        </w:rPr>
        <w:t>.При анализе инвентаризационных описей (сличительных ведомостей) МКДОУ Балаганский детский сад №4 установлено что, обязанности завхоза в период с 01.12 по 20.12.2022г. одновременно выполняли четыре человека.</w:t>
      </w:r>
    </w:p>
    <w:p w:rsidR="00306143" w:rsidRPr="005F2DC8" w:rsidRDefault="00306143" w:rsidP="00306143">
      <w:pPr>
        <w:spacing w:line="276" w:lineRule="auto"/>
        <w:ind w:firstLine="709"/>
        <w:jc w:val="both"/>
        <w:textAlignment w:val="baseline"/>
        <w:rPr>
          <w:rFonts w:eastAsiaTheme="minorHAnsi"/>
          <w:b/>
          <w:lang w:eastAsia="en-US"/>
        </w:rPr>
      </w:pPr>
      <w:r w:rsidRPr="005F2DC8">
        <w:rPr>
          <w:rFonts w:ascii="Arial" w:hAnsi="Arial" w:cs="Arial"/>
          <w:color w:val="000000"/>
        </w:rPr>
        <w:t xml:space="preserve"> </w:t>
      </w:r>
      <w:r w:rsidRPr="005F2DC8">
        <w:rPr>
          <w:color w:val="000000"/>
        </w:rPr>
        <w:t xml:space="preserve">Инвентаризация – это периодическая проверка активов и обязательств организации на предмет их фактического наличия, состояния и оценки, а также сверка фактических данных с данными бухучета. Инвентаризация необходима для обеспечения достоверности данных бухгалтерского учета и отчетности </w:t>
      </w:r>
    </w:p>
    <w:p w:rsidR="00306143" w:rsidRPr="005F2DC8" w:rsidRDefault="00306143" w:rsidP="00306143">
      <w:pPr>
        <w:tabs>
          <w:tab w:val="left" w:pos="0"/>
        </w:tabs>
        <w:spacing w:line="276" w:lineRule="auto"/>
        <w:ind w:firstLine="709"/>
        <w:jc w:val="both"/>
        <w:rPr>
          <w:shd w:val="clear" w:color="auto" w:fill="FFFFFF"/>
        </w:rPr>
      </w:pPr>
      <w:proofErr w:type="gramStart"/>
      <w:r w:rsidRPr="005F2DC8">
        <w:rPr>
          <w:shd w:val="clear" w:color="auto" w:fill="FFFFFF"/>
        </w:rPr>
        <w:t>В соответствии п. 3 ст. 11 Федерального закона от 06.12.2011 № 402-ФЗ «О бухгалтерском учете»)  при смене материально ответственных лиц, в том числе при их увольнении, проведении инвентаризации обязательно.</w:t>
      </w:r>
      <w:proofErr w:type="gramEnd"/>
    </w:p>
    <w:p w:rsidR="00306143" w:rsidRPr="005F2DC8" w:rsidRDefault="00306143" w:rsidP="00306143">
      <w:pPr>
        <w:tabs>
          <w:tab w:val="left" w:pos="0"/>
        </w:tabs>
        <w:spacing w:line="276" w:lineRule="auto"/>
        <w:ind w:firstLine="709"/>
        <w:jc w:val="both"/>
        <w:rPr>
          <w:shd w:val="clear" w:color="auto" w:fill="FFFFFF"/>
        </w:rPr>
      </w:pPr>
      <w:r w:rsidRPr="005F2DC8">
        <w:rPr>
          <w:shd w:val="clear" w:color="auto" w:fill="FFFFFF"/>
        </w:rPr>
        <w:t>Так же на это указывает п. 81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5" w:history="1">
        <w:r w:rsidRPr="005F2DC8">
          <w:rPr>
            <w:bdr w:val="none" w:sz="0" w:space="0" w:color="auto" w:frame="1"/>
            <w:shd w:val="clear" w:color="auto" w:fill="FFFFFF"/>
          </w:rPr>
          <w:t>приказом</w:t>
        </w:r>
      </w:hyperlink>
      <w:r w:rsidRPr="005F2DC8">
        <w:rPr>
          <w:shd w:val="clear" w:color="auto" w:fill="FFFFFF"/>
        </w:rPr>
        <w:t> Минфина России от 31.12.2016 N 256н, п. 1.5 Методических указаний, утвержденных </w:t>
      </w:r>
      <w:hyperlink r:id="rId6" w:history="1">
        <w:r w:rsidRPr="005F2DC8">
          <w:rPr>
            <w:bdr w:val="none" w:sz="0" w:space="0" w:color="auto" w:frame="1"/>
            <w:shd w:val="clear" w:color="auto" w:fill="FFFFFF"/>
          </w:rPr>
          <w:t>приказом</w:t>
        </w:r>
      </w:hyperlink>
      <w:r w:rsidRPr="005F2DC8">
        <w:rPr>
          <w:shd w:val="clear" w:color="auto" w:fill="FFFFFF"/>
        </w:rPr>
        <w:t> Минфина России от 13.06.1995 N 49.</w:t>
      </w:r>
    </w:p>
    <w:p w:rsidR="00306143" w:rsidRPr="005F2DC8" w:rsidRDefault="00306143" w:rsidP="00306143">
      <w:pPr>
        <w:tabs>
          <w:tab w:val="left" w:pos="0"/>
        </w:tabs>
        <w:spacing w:line="276" w:lineRule="auto"/>
        <w:ind w:firstLine="709"/>
        <w:jc w:val="both"/>
        <w:rPr>
          <w:shd w:val="clear" w:color="auto" w:fill="FFFFFF"/>
        </w:rPr>
      </w:pPr>
      <w:r w:rsidRPr="005F2DC8">
        <w:rPr>
          <w:shd w:val="clear" w:color="auto" w:fill="FFFFFF"/>
        </w:rPr>
        <w:t xml:space="preserve">Как указано в п. 1.5 Методических указаний, передача материальных ценностей от одного материально ответственного лица к другому осуществляется по итогам инвентаризации, проводимой на день приемки-передачи дел. Согласно </w:t>
      </w:r>
      <w:proofErr w:type="spellStart"/>
      <w:r w:rsidRPr="005F2DC8">
        <w:rPr>
          <w:shd w:val="clear" w:color="auto" w:fill="FFFFFF"/>
        </w:rPr>
        <w:t>пп</w:t>
      </w:r>
      <w:proofErr w:type="spellEnd"/>
      <w:r w:rsidRPr="005F2DC8">
        <w:rPr>
          <w:shd w:val="clear" w:color="auto" w:fill="FFFFFF"/>
        </w:rPr>
        <w:t xml:space="preserve">. 2.8, 2.10 Методических указаний при проведении мероприятий по инвентаризации имущества </w:t>
      </w:r>
      <w:r w:rsidRPr="005F2DC8">
        <w:rPr>
          <w:shd w:val="clear" w:color="auto" w:fill="FFFFFF"/>
        </w:rPr>
        <w:lastRenderedPageBreak/>
        <w:t>присутствие материально ответственных лиц обязательно.</w:t>
      </w:r>
      <w:r w:rsidRPr="005F2DC8">
        <w:br/>
      </w:r>
      <w:r w:rsidRPr="005F2DC8">
        <w:rPr>
          <w:shd w:val="clear" w:color="auto" w:fill="FFFFFF"/>
        </w:rPr>
        <w:t xml:space="preserve">         Таким образом, инвентаризация должна быть проведена до момента увольнения сдающего ценности материально ответственного лица.</w:t>
      </w:r>
    </w:p>
    <w:p w:rsidR="00306143" w:rsidRPr="005F2DC8" w:rsidRDefault="00306143" w:rsidP="00306143">
      <w:pPr>
        <w:tabs>
          <w:tab w:val="left" w:pos="0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5F2DC8">
        <w:rPr>
          <w:rFonts w:eastAsiaTheme="minorHAnsi"/>
          <w:lang w:eastAsia="en-US"/>
        </w:rPr>
        <w:t xml:space="preserve">Из чего можно сделать вывод что, во время увольнения работников с должности завхоз материальные ценности не передавались, тем самым Учреждением нарушается </w:t>
      </w:r>
      <w:r w:rsidRPr="005F2DC8">
        <w:rPr>
          <w:shd w:val="clear" w:color="auto" w:fill="FFFFFF"/>
        </w:rPr>
        <w:t>п. 3 ст. 11 Федерального закона от 06.12.2011 № 402-ФЗ «О бухгалтерском учете».</w:t>
      </w:r>
    </w:p>
    <w:p w:rsidR="00306143" w:rsidRPr="005F2DC8" w:rsidRDefault="00306143" w:rsidP="00306143">
      <w:pPr>
        <w:tabs>
          <w:tab w:val="left" w:pos="0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5F2DC8">
        <w:rPr>
          <w:rFonts w:eastAsiaTheme="minorHAnsi"/>
          <w:lang w:eastAsia="en-US"/>
        </w:rPr>
        <w:t>Штатным расписанием учреждения № 1 от 01.03.2022г. предусмотрено только 0,5 ставки заведующего хозяйством.</w:t>
      </w:r>
    </w:p>
    <w:p w:rsidR="00306143" w:rsidRPr="005F2DC8" w:rsidRDefault="00306143" w:rsidP="00306143">
      <w:pPr>
        <w:spacing w:line="276" w:lineRule="auto"/>
        <w:jc w:val="both"/>
        <w:rPr>
          <w:b/>
          <w:highlight w:val="yellow"/>
        </w:rPr>
      </w:pPr>
    </w:p>
    <w:p w:rsidR="00306143" w:rsidRPr="005F2DC8" w:rsidRDefault="00306143" w:rsidP="00306143">
      <w:pPr>
        <w:spacing w:line="276" w:lineRule="auto"/>
        <w:jc w:val="both"/>
        <w:rPr>
          <w:b/>
          <w:bCs/>
        </w:rPr>
      </w:pPr>
      <w:r w:rsidRPr="005F2DC8">
        <w:rPr>
          <w:b/>
          <w:bCs/>
        </w:rPr>
        <w:t xml:space="preserve">        Предложения:</w:t>
      </w:r>
    </w:p>
    <w:p w:rsidR="00306143" w:rsidRPr="005F2DC8" w:rsidRDefault="00306143" w:rsidP="00306143">
      <w:pPr>
        <w:shd w:val="clear" w:color="auto" w:fill="FFFFFF"/>
        <w:spacing w:line="276" w:lineRule="auto"/>
        <w:ind w:right="14" w:firstLine="510"/>
        <w:jc w:val="both"/>
        <w:rPr>
          <w:rFonts w:eastAsiaTheme="minorEastAsia"/>
        </w:rPr>
      </w:pPr>
      <w:r w:rsidRPr="005F2DC8">
        <w:rPr>
          <w:rFonts w:eastAsiaTheme="minorEastAsia"/>
        </w:rPr>
        <w:t>-МКУ Централизованная бухгалтерия проанализировать материалы экспертно-аналитического мероприятия и устранить нарушения указанные в настоящем заключении;</w:t>
      </w:r>
    </w:p>
    <w:p w:rsidR="00306143" w:rsidRPr="005F2DC8" w:rsidRDefault="00306143" w:rsidP="00306143">
      <w:pPr>
        <w:shd w:val="clear" w:color="auto" w:fill="FFFFFF"/>
        <w:spacing w:line="276" w:lineRule="auto"/>
        <w:ind w:right="14" w:firstLine="510"/>
        <w:jc w:val="both"/>
        <w:rPr>
          <w:rFonts w:eastAsiaTheme="minorEastAsia"/>
        </w:rPr>
      </w:pPr>
      <w:r w:rsidRPr="005F2DC8">
        <w:rPr>
          <w:rFonts w:eastAsiaTheme="minorEastAsia"/>
        </w:rPr>
        <w:t>- усилить внутренний контроль в Учреждении;</w:t>
      </w:r>
    </w:p>
    <w:p w:rsidR="00306143" w:rsidRPr="005F2DC8" w:rsidRDefault="00306143" w:rsidP="00306143">
      <w:pPr>
        <w:shd w:val="clear" w:color="auto" w:fill="FFFFFF"/>
        <w:spacing w:line="276" w:lineRule="auto"/>
        <w:ind w:right="14" w:firstLine="510"/>
        <w:jc w:val="both"/>
        <w:rPr>
          <w:rFonts w:eastAsiaTheme="minorEastAsia"/>
        </w:rPr>
      </w:pPr>
      <w:r w:rsidRPr="005F2DC8">
        <w:rPr>
          <w:rFonts w:eastAsiaTheme="minorEastAsia"/>
        </w:rPr>
        <w:t>-о принятых мерах уведомить КСП района в установленный законодательством срок.</w:t>
      </w:r>
    </w:p>
    <w:p w:rsidR="00306143" w:rsidRPr="005F2DC8" w:rsidRDefault="00306143" w:rsidP="00306143">
      <w:pPr>
        <w:spacing w:line="276" w:lineRule="auto"/>
        <w:jc w:val="both"/>
        <w:rPr>
          <w:bCs/>
        </w:rPr>
      </w:pPr>
      <w:r w:rsidRPr="005F2DC8">
        <w:rPr>
          <w:bCs/>
        </w:rPr>
        <w:t xml:space="preserve">               </w:t>
      </w:r>
    </w:p>
    <w:p w:rsidR="00306143" w:rsidRPr="005F2DC8" w:rsidRDefault="00306143" w:rsidP="00306143">
      <w:pPr>
        <w:spacing w:line="276" w:lineRule="auto"/>
        <w:ind w:firstLine="709"/>
        <w:jc w:val="both"/>
        <w:rPr>
          <w:b/>
        </w:rPr>
      </w:pPr>
    </w:p>
    <w:p w:rsidR="00306143" w:rsidRPr="005F2DC8" w:rsidRDefault="00306143" w:rsidP="00306143">
      <w:r w:rsidRPr="005F2DC8">
        <w:t xml:space="preserve">Председатель  КСП                                                                          </w:t>
      </w:r>
      <w:proofErr w:type="spellStart"/>
      <w:r w:rsidRPr="005F2DC8">
        <w:t>Г.И.Метелева</w:t>
      </w:r>
      <w:proofErr w:type="spellEnd"/>
    </w:p>
    <w:p w:rsidR="00306143" w:rsidRPr="005F2DC8" w:rsidRDefault="00306143" w:rsidP="00306143">
      <w:r w:rsidRPr="005F2DC8">
        <w:t xml:space="preserve">                                                                               </w:t>
      </w:r>
    </w:p>
    <w:p w:rsidR="00306143" w:rsidRPr="005F2DC8" w:rsidRDefault="00306143" w:rsidP="00306143">
      <w:pPr>
        <w:jc w:val="both"/>
      </w:pPr>
    </w:p>
    <w:p w:rsidR="00306143" w:rsidRPr="005F2DC8" w:rsidRDefault="00306143" w:rsidP="00306143">
      <w:pPr>
        <w:jc w:val="both"/>
      </w:pPr>
    </w:p>
    <w:p w:rsidR="00306143" w:rsidRPr="005F2DC8" w:rsidRDefault="00306143" w:rsidP="00306143">
      <w:pPr>
        <w:jc w:val="both"/>
      </w:pPr>
    </w:p>
    <w:p w:rsidR="00306143" w:rsidRPr="005F2DC8" w:rsidRDefault="00306143" w:rsidP="00306143">
      <w:pPr>
        <w:jc w:val="both"/>
      </w:pPr>
    </w:p>
    <w:p w:rsidR="0095617C" w:rsidRDefault="0095617C"/>
    <w:sectPr w:rsidR="0095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3"/>
    <w:rsid w:val="00306143"/>
    <w:rsid w:val="0095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3513/" TargetMode="External"/><Relationship Id="rId5" Type="http://schemas.openxmlformats.org/officeDocument/2006/relationships/hyperlink" Target="http://base.garant.ru/71586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2023-03-31T07:00:00Z</dcterms:created>
  <dcterms:modified xsi:type="dcterms:W3CDTF">2023-03-31T07:03:00Z</dcterms:modified>
</cp:coreProperties>
</file>