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F7" w:rsidRDefault="00EB43F7" w:rsidP="00841458">
      <w:pPr>
        <w:jc w:val="center"/>
        <w:rPr>
          <w:b/>
          <w:bCs/>
          <w:sz w:val="28"/>
          <w:szCs w:val="28"/>
        </w:rPr>
      </w:pPr>
      <w:r w:rsidRPr="00F80D4B">
        <w:rPr>
          <w:b/>
          <w:sz w:val="26"/>
          <w:szCs w:val="26"/>
        </w:rPr>
        <w:t xml:space="preserve">Информация о проведении экспертно-аналитического </w:t>
      </w:r>
      <w:proofErr w:type="gramStart"/>
      <w:r w:rsidRPr="00F80D4B">
        <w:rPr>
          <w:b/>
          <w:sz w:val="26"/>
          <w:szCs w:val="26"/>
        </w:rPr>
        <w:t xml:space="preserve">мероприятия  </w:t>
      </w:r>
      <w:r w:rsidRPr="00F80D4B">
        <w:rPr>
          <w:b/>
          <w:bCs/>
          <w:sz w:val="26"/>
          <w:szCs w:val="26"/>
        </w:rPr>
        <w:t>«</w:t>
      </w:r>
      <w:proofErr w:type="gramEnd"/>
      <w:r w:rsidR="00841458">
        <w:rPr>
          <w:b/>
          <w:bCs/>
          <w:sz w:val="26"/>
          <w:szCs w:val="26"/>
        </w:rPr>
        <w:t>Анализ учетной политики</w:t>
      </w:r>
      <w:r w:rsidR="003D694B">
        <w:rPr>
          <w:b/>
          <w:bCs/>
          <w:sz w:val="26"/>
          <w:szCs w:val="26"/>
        </w:rPr>
        <w:t>»</w:t>
      </w:r>
      <w:r w:rsidR="00841458">
        <w:rPr>
          <w:b/>
          <w:bCs/>
          <w:sz w:val="26"/>
          <w:szCs w:val="26"/>
        </w:rPr>
        <w:t xml:space="preserve"> </w:t>
      </w:r>
      <w:r w:rsidR="003D694B">
        <w:rPr>
          <w:b/>
          <w:bCs/>
          <w:sz w:val="26"/>
          <w:szCs w:val="26"/>
        </w:rPr>
        <w:t>в Балаганском муниципальном образовании и МКУ Централизованная бухгалтерия Балаганского района</w:t>
      </w:r>
      <w:r w:rsidRPr="00F80D4B">
        <w:rPr>
          <w:b/>
          <w:bCs/>
          <w:sz w:val="26"/>
          <w:szCs w:val="26"/>
        </w:rPr>
        <w:t xml:space="preserve"> </w:t>
      </w:r>
    </w:p>
    <w:p w:rsidR="006A3894" w:rsidRDefault="006A3894" w:rsidP="00EB43F7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3894" w:rsidRPr="009928CD" w:rsidRDefault="006A3894" w:rsidP="004D7554">
      <w:pPr>
        <w:pStyle w:val="a3"/>
        <w:tabs>
          <w:tab w:val="left" w:pos="2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8CD">
        <w:rPr>
          <w:rFonts w:ascii="Times New Roman" w:hAnsi="Times New Roman" w:cs="Times New Roman"/>
          <w:sz w:val="26"/>
          <w:szCs w:val="26"/>
        </w:rPr>
        <w:t xml:space="preserve">Статьей 8 ФЗ от 06.12.2011 №402-ФЗ «О бухгалтерском учете» предусмотрено формирование учетной политики. </w:t>
      </w:r>
    </w:p>
    <w:p w:rsidR="006A3894" w:rsidRPr="009928CD" w:rsidRDefault="006A3894" w:rsidP="004D7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28CD">
        <w:rPr>
          <w:sz w:val="26"/>
          <w:szCs w:val="26"/>
        </w:rPr>
        <w:t xml:space="preserve">Совокупность способов ведения экономическим субъектом бухгалтерского учета составляет его </w:t>
      </w:r>
      <w:hyperlink r:id="rId4" w:history="1">
        <w:r w:rsidRPr="009928CD">
          <w:rPr>
            <w:color w:val="0000FF"/>
            <w:sz w:val="26"/>
            <w:szCs w:val="26"/>
          </w:rPr>
          <w:t>учетную политику</w:t>
        </w:r>
      </w:hyperlink>
      <w:r w:rsidRPr="009928CD">
        <w:rPr>
          <w:sz w:val="26"/>
          <w:szCs w:val="26"/>
        </w:rPr>
        <w:t>.</w:t>
      </w:r>
    </w:p>
    <w:p w:rsidR="006A3894" w:rsidRPr="009928CD" w:rsidRDefault="006A3894" w:rsidP="004D7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28CD">
        <w:rPr>
          <w:sz w:val="26"/>
          <w:szCs w:val="26"/>
        </w:rPr>
        <w:t xml:space="preserve">Экономический субъект самостоятельно формирует свою учетную политику, руководствуясь </w:t>
      </w:r>
      <w:hyperlink r:id="rId5" w:history="1">
        <w:r w:rsidRPr="009928CD">
          <w:rPr>
            <w:color w:val="0000FF"/>
            <w:sz w:val="26"/>
            <w:szCs w:val="26"/>
          </w:rPr>
          <w:t>законодательством</w:t>
        </w:r>
      </w:hyperlink>
      <w:r w:rsidRPr="009928CD">
        <w:rPr>
          <w:sz w:val="26"/>
          <w:szCs w:val="26"/>
        </w:rPr>
        <w:t xml:space="preserve"> Российской Федерации о бухгалтерском учете, федеральными и отраслевыми стандартами.</w:t>
      </w:r>
    </w:p>
    <w:p w:rsidR="00427B25" w:rsidRPr="006A3894" w:rsidRDefault="00427B25" w:rsidP="004D7554">
      <w:pPr>
        <w:widowControl w:val="0"/>
        <w:autoSpaceDE w:val="0"/>
        <w:autoSpaceDN w:val="0"/>
        <w:ind w:firstLine="709"/>
        <w:jc w:val="both"/>
        <w:rPr>
          <w:rFonts w:eastAsiaTheme="minorHAnsi"/>
          <w:iCs/>
          <w:color w:val="000000"/>
          <w:sz w:val="26"/>
          <w:szCs w:val="26"/>
          <w:shd w:val="clear" w:color="auto" w:fill="FFFFFF"/>
          <w:lang w:eastAsia="en-US"/>
        </w:rPr>
      </w:pPr>
      <w:r w:rsidRPr="006A3894">
        <w:rPr>
          <w:rFonts w:eastAsiaTheme="minorHAnsi"/>
          <w:iCs/>
          <w:color w:val="000000"/>
          <w:sz w:val="26"/>
          <w:szCs w:val="26"/>
          <w:shd w:val="clear" w:color="auto" w:fill="FFFFFF"/>
          <w:lang w:eastAsia="en-US"/>
        </w:rPr>
        <w:t>Согласно </w:t>
      </w:r>
      <w:hyperlink r:id="rId6" w:tooltip="ст. 313 НК РФ" w:history="1">
        <w:r w:rsidRPr="006A3894">
          <w:rPr>
            <w:rFonts w:eastAsiaTheme="minorHAnsi"/>
            <w:iCs/>
            <w:color w:val="0000FF"/>
            <w:sz w:val="26"/>
            <w:szCs w:val="26"/>
            <w:bdr w:val="none" w:sz="0" w:space="0" w:color="auto" w:frame="1"/>
            <w:shd w:val="clear" w:color="auto" w:fill="FFFFFF"/>
            <w:lang w:eastAsia="en-US"/>
          </w:rPr>
          <w:t>ст.313</w:t>
        </w:r>
      </w:hyperlink>
      <w:r w:rsidRPr="006A3894">
        <w:rPr>
          <w:rFonts w:eastAsiaTheme="minorHAnsi"/>
          <w:iCs/>
          <w:color w:val="000000"/>
          <w:sz w:val="26"/>
          <w:szCs w:val="26"/>
          <w:shd w:val="clear" w:color="auto" w:fill="FFFFFF"/>
          <w:lang w:eastAsia="en-US"/>
        </w:rPr>
        <w:t> НК РФ порядок ведения налогового учета устанавливается организацией в учетной политике, утверждаемой соответствующим приказом (распоряжением) руководителя.</w:t>
      </w:r>
    </w:p>
    <w:p w:rsidR="006A3894" w:rsidRPr="009928CD" w:rsidRDefault="006A3894" w:rsidP="004D7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28CD">
        <w:rPr>
          <w:sz w:val="26"/>
          <w:szCs w:val="26"/>
        </w:rPr>
        <w:t xml:space="preserve">В </w:t>
      </w:r>
      <w:r w:rsidR="00382EB8">
        <w:rPr>
          <w:sz w:val="26"/>
          <w:szCs w:val="26"/>
        </w:rPr>
        <w:t>Учреждениях</w:t>
      </w:r>
      <w:r w:rsidRPr="009928CD">
        <w:rPr>
          <w:sz w:val="26"/>
          <w:szCs w:val="26"/>
        </w:rPr>
        <w:t xml:space="preserve"> разработаны и утверждены Учетные политики</w:t>
      </w:r>
      <w:r w:rsidR="00427B25" w:rsidRPr="009928CD">
        <w:rPr>
          <w:sz w:val="26"/>
          <w:szCs w:val="26"/>
        </w:rPr>
        <w:t xml:space="preserve"> </w:t>
      </w:r>
      <w:r w:rsidR="00382EB8">
        <w:rPr>
          <w:sz w:val="26"/>
          <w:szCs w:val="26"/>
        </w:rPr>
        <w:t>для целей ведения бюджетного и налогового учета.</w:t>
      </w:r>
    </w:p>
    <w:p w:rsidR="006A3894" w:rsidRPr="009928CD" w:rsidRDefault="006A3894" w:rsidP="004D7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28CD">
        <w:rPr>
          <w:sz w:val="26"/>
          <w:szCs w:val="26"/>
        </w:rPr>
        <w:t xml:space="preserve">В ходе мероприятия было установлено следующее:  </w:t>
      </w:r>
    </w:p>
    <w:p w:rsidR="00382EB8" w:rsidRDefault="006A3894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928CD">
        <w:rPr>
          <w:rFonts w:eastAsiaTheme="minorHAnsi"/>
          <w:sz w:val="26"/>
          <w:szCs w:val="26"/>
          <w:lang w:eastAsia="en-US"/>
        </w:rPr>
        <w:t xml:space="preserve">В </w:t>
      </w:r>
      <w:r w:rsidR="00382EB8">
        <w:rPr>
          <w:rFonts w:eastAsiaTheme="minorHAnsi"/>
          <w:sz w:val="26"/>
          <w:szCs w:val="26"/>
          <w:lang w:eastAsia="en-US"/>
        </w:rPr>
        <w:t xml:space="preserve">Балаганском МО на момент проведения мероприятия отсутствовали подписи должностных лиц, ознакомленных с отдельными положениями Учетной политики. </w:t>
      </w:r>
    </w:p>
    <w:p w:rsidR="00382EB8" w:rsidRDefault="00382EB8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Рабочим планом сетов не утвержден синтетический счет 0.205.000- расчеты по доходам (инструкция №157н).</w:t>
      </w:r>
    </w:p>
    <w:p w:rsidR="00382EB8" w:rsidRDefault="00382EB8" w:rsidP="004D7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 же</w:t>
      </w:r>
      <w:r w:rsidR="00DE4D3E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при формировании Учетной политики применялся Приказ №65н от 01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>07.2013г. который утратил силу.</w:t>
      </w:r>
    </w:p>
    <w:p w:rsidR="00382EB8" w:rsidRDefault="00382EB8" w:rsidP="00382E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п.9 Приказа №106н от 06.10.2008г. организация оформляет учетную политику </w:t>
      </w:r>
      <w:r w:rsidR="00DE4D3E">
        <w:rPr>
          <w:rFonts w:eastAsiaTheme="minorHAnsi"/>
          <w:sz w:val="26"/>
          <w:szCs w:val="26"/>
          <w:lang w:eastAsia="en-US"/>
        </w:rPr>
        <w:t>не позднее 90 дней со дня государственной регистрации юридического лица. МКУ Централизованная бухгалтерия данное требование не соблюдено.</w:t>
      </w:r>
    </w:p>
    <w:p w:rsidR="00DE4D3E" w:rsidRDefault="00DE4D3E" w:rsidP="00382E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 </w:t>
      </w:r>
      <w:proofErr w:type="gramStart"/>
      <w:r>
        <w:rPr>
          <w:rFonts w:eastAsiaTheme="minorHAnsi"/>
          <w:sz w:val="26"/>
          <w:szCs w:val="26"/>
          <w:lang w:eastAsia="en-US"/>
        </w:rPr>
        <w:t>же,  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МКУ Централизованная бухгалтерия основные положения Учетной политики не размещены в сети Интернет. Рабочим планом счетов не утверждены такие синтетические счета 0.103.00, </w:t>
      </w:r>
      <w:r>
        <w:rPr>
          <w:rFonts w:eastAsiaTheme="minorHAnsi"/>
          <w:sz w:val="26"/>
          <w:szCs w:val="26"/>
          <w:lang w:eastAsia="en-US"/>
        </w:rPr>
        <w:t>0.10</w:t>
      </w:r>
      <w:r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0.10</w:t>
      </w:r>
      <w:r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>,</w:t>
      </w:r>
      <w:r w:rsidRPr="00DE4D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0.10</w:t>
      </w:r>
      <w:r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201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205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>,</w:t>
      </w:r>
      <w:r w:rsidRPr="00DE4D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206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208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209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210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302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>,</w:t>
      </w:r>
      <w:r w:rsidRPr="00DE4D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03.00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304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401</w:t>
      </w:r>
      <w:r>
        <w:rPr>
          <w:rFonts w:eastAsiaTheme="minorHAnsi"/>
          <w:sz w:val="26"/>
          <w:szCs w:val="26"/>
          <w:lang w:eastAsia="en-US"/>
        </w:rPr>
        <w:t>.00</w:t>
      </w:r>
      <w:r>
        <w:rPr>
          <w:rFonts w:eastAsiaTheme="minorHAnsi"/>
          <w:sz w:val="26"/>
          <w:szCs w:val="26"/>
          <w:lang w:eastAsia="en-US"/>
        </w:rPr>
        <w:t>,</w:t>
      </w:r>
      <w:r w:rsidRPr="00DE4D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501</w:t>
      </w:r>
      <w:r>
        <w:rPr>
          <w:rFonts w:eastAsiaTheme="minorHAnsi"/>
          <w:sz w:val="26"/>
          <w:szCs w:val="26"/>
          <w:lang w:eastAsia="en-US"/>
        </w:rPr>
        <w:t>.00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, 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502</w:t>
      </w:r>
      <w:r>
        <w:rPr>
          <w:rFonts w:eastAsiaTheme="minorHAnsi"/>
          <w:sz w:val="26"/>
          <w:szCs w:val="26"/>
          <w:lang w:eastAsia="en-US"/>
        </w:rPr>
        <w:t>.00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03.00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0.</w:t>
      </w:r>
      <w:r w:rsidR="00571263">
        <w:rPr>
          <w:rFonts w:eastAsiaTheme="minorHAnsi"/>
          <w:sz w:val="26"/>
          <w:szCs w:val="26"/>
          <w:lang w:eastAsia="en-US"/>
        </w:rPr>
        <w:t>504</w:t>
      </w:r>
      <w:r>
        <w:rPr>
          <w:rFonts w:eastAsiaTheme="minorHAnsi"/>
          <w:sz w:val="26"/>
          <w:szCs w:val="26"/>
          <w:lang w:eastAsia="en-US"/>
        </w:rPr>
        <w:t>.00</w:t>
      </w:r>
      <w:r w:rsidR="00571263">
        <w:rPr>
          <w:rFonts w:eastAsiaTheme="minorHAnsi"/>
          <w:sz w:val="26"/>
          <w:szCs w:val="26"/>
          <w:lang w:eastAsia="en-US"/>
        </w:rPr>
        <w:t>,</w:t>
      </w:r>
      <w:r w:rsidR="00571263" w:rsidRPr="00571263">
        <w:rPr>
          <w:rFonts w:eastAsiaTheme="minorHAnsi"/>
          <w:sz w:val="26"/>
          <w:szCs w:val="26"/>
          <w:lang w:eastAsia="en-US"/>
        </w:rPr>
        <w:t xml:space="preserve"> </w:t>
      </w:r>
      <w:r w:rsidR="00571263">
        <w:rPr>
          <w:rFonts w:eastAsiaTheme="minorHAnsi"/>
          <w:sz w:val="26"/>
          <w:szCs w:val="26"/>
          <w:lang w:eastAsia="en-US"/>
        </w:rPr>
        <w:t>0.</w:t>
      </w:r>
      <w:r w:rsidR="00571263">
        <w:rPr>
          <w:rFonts w:eastAsiaTheme="minorHAnsi"/>
          <w:sz w:val="26"/>
          <w:szCs w:val="26"/>
          <w:lang w:eastAsia="en-US"/>
        </w:rPr>
        <w:t>506</w:t>
      </w:r>
      <w:r w:rsidR="00571263">
        <w:rPr>
          <w:rFonts w:eastAsiaTheme="minorHAnsi"/>
          <w:sz w:val="26"/>
          <w:szCs w:val="26"/>
          <w:lang w:eastAsia="en-US"/>
        </w:rPr>
        <w:t>.00</w:t>
      </w:r>
      <w:r w:rsidR="00571263">
        <w:rPr>
          <w:rFonts w:eastAsiaTheme="minorHAnsi"/>
          <w:sz w:val="26"/>
          <w:szCs w:val="26"/>
          <w:lang w:eastAsia="en-US"/>
        </w:rPr>
        <w:t xml:space="preserve">. </w:t>
      </w:r>
    </w:p>
    <w:p w:rsidR="00EB43F7" w:rsidRDefault="00326309" w:rsidP="004D7554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Выше перечисленным учреждениям рекомендовано проанализировать материалы ЭАМ. Внести необходимые </w:t>
      </w:r>
      <w:proofErr w:type="gramStart"/>
      <w:r>
        <w:rPr>
          <w:rFonts w:eastAsiaTheme="minorHAnsi"/>
          <w:sz w:val="26"/>
          <w:szCs w:val="26"/>
          <w:lang w:eastAsia="en-US"/>
        </w:rPr>
        <w:t>изменения  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Учетную политику. О принятых мерах сообщить в КСП Балаганского района.</w:t>
      </w:r>
      <w:bookmarkStart w:id="0" w:name="_GoBack"/>
      <w:bookmarkEnd w:id="0"/>
    </w:p>
    <w:p w:rsidR="0042091F" w:rsidRDefault="0042091F" w:rsidP="001C5E99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B43F7" w:rsidRPr="009928CD" w:rsidRDefault="00EB43F7" w:rsidP="001C5E99">
      <w:pPr>
        <w:spacing w:line="276" w:lineRule="auto"/>
        <w:ind w:firstLine="709"/>
        <w:jc w:val="both"/>
        <w:rPr>
          <w:sz w:val="26"/>
          <w:szCs w:val="26"/>
        </w:rPr>
      </w:pPr>
    </w:p>
    <w:p w:rsidR="00B72EDB" w:rsidRPr="00F80D4B" w:rsidRDefault="00326309">
      <w:pPr>
        <w:rPr>
          <w:sz w:val="26"/>
          <w:szCs w:val="26"/>
        </w:rPr>
      </w:pPr>
    </w:p>
    <w:sectPr w:rsidR="00B72EDB" w:rsidRPr="00F8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F7"/>
    <w:rsid w:val="001C5E99"/>
    <w:rsid w:val="00326309"/>
    <w:rsid w:val="00382EB8"/>
    <w:rsid w:val="003D694B"/>
    <w:rsid w:val="0042091F"/>
    <w:rsid w:val="00427B25"/>
    <w:rsid w:val="00442826"/>
    <w:rsid w:val="004D7554"/>
    <w:rsid w:val="00571263"/>
    <w:rsid w:val="00574631"/>
    <w:rsid w:val="006A3894"/>
    <w:rsid w:val="006F5894"/>
    <w:rsid w:val="00715DE6"/>
    <w:rsid w:val="007176AD"/>
    <w:rsid w:val="00760D26"/>
    <w:rsid w:val="00841458"/>
    <w:rsid w:val="00917478"/>
    <w:rsid w:val="009928CD"/>
    <w:rsid w:val="009F277C"/>
    <w:rsid w:val="00AA41E8"/>
    <w:rsid w:val="00D046E8"/>
    <w:rsid w:val="00DE4D3E"/>
    <w:rsid w:val="00EB43F7"/>
    <w:rsid w:val="00F80D4B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36CE"/>
  <w15:chartTrackingRefBased/>
  <w15:docId w15:val="{3534D023-B654-4C52-BF65-0B776CF5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F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894"/>
    <w:pPr>
      <w:spacing w:line="240" w:lineRule="auto"/>
      <w:ind w:left="0" w:right="0"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D046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k/313.html" TargetMode="External"/><Relationship Id="rId5" Type="http://schemas.openxmlformats.org/officeDocument/2006/relationships/hyperlink" Target="consultantplus://offline/ref=E022769026F285618451AC18DD1E863B0BDFE28923695B69D6A3C7FD865D328485038CC215A59BC161D51AE7E7437E9159A627C9508A44x3CDH" TargetMode="External"/><Relationship Id="rId4" Type="http://schemas.openxmlformats.org/officeDocument/2006/relationships/hyperlink" Target="consultantplus://offline/ref=E022769026F285618451AC18DD1E863B0FDAE28C236B0663DEFACBFF81526D93824A80C315A59BC1698A1FF2F61B719044B820D04C88463Ex7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2021-09-15T07:13:00Z</cp:lastPrinted>
  <dcterms:created xsi:type="dcterms:W3CDTF">2021-04-07T06:34:00Z</dcterms:created>
  <dcterms:modified xsi:type="dcterms:W3CDTF">2021-12-28T02:28:00Z</dcterms:modified>
</cp:coreProperties>
</file>