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F7" w:rsidRDefault="00EB43F7" w:rsidP="00841458">
      <w:pPr>
        <w:jc w:val="center"/>
        <w:rPr>
          <w:b/>
          <w:bCs/>
          <w:sz w:val="28"/>
          <w:szCs w:val="28"/>
        </w:rPr>
      </w:pPr>
      <w:r w:rsidRPr="00F80D4B">
        <w:rPr>
          <w:b/>
          <w:sz w:val="26"/>
          <w:szCs w:val="26"/>
        </w:rPr>
        <w:t xml:space="preserve">Информация о проведении экспертно-аналитического </w:t>
      </w:r>
      <w:proofErr w:type="gramStart"/>
      <w:r w:rsidRPr="00F80D4B">
        <w:rPr>
          <w:b/>
          <w:sz w:val="26"/>
          <w:szCs w:val="26"/>
        </w:rPr>
        <w:t xml:space="preserve">мероприятия  </w:t>
      </w:r>
      <w:r w:rsidRPr="00F80D4B">
        <w:rPr>
          <w:b/>
          <w:bCs/>
          <w:sz w:val="26"/>
          <w:szCs w:val="26"/>
        </w:rPr>
        <w:t>«</w:t>
      </w:r>
      <w:proofErr w:type="gramEnd"/>
      <w:r w:rsidR="00841458">
        <w:rPr>
          <w:b/>
          <w:bCs/>
          <w:sz w:val="26"/>
          <w:szCs w:val="26"/>
        </w:rPr>
        <w:t xml:space="preserve">Анализ учетной политики в муниципальных </w:t>
      </w:r>
      <w:r w:rsidRPr="00F80D4B">
        <w:rPr>
          <w:b/>
          <w:bCs/>
          <w:sz w:val="26"/>
          <w:szCs w:val="26"/>
        </w:rPr>
        <w:t xml:space="preserve"> </w:t>
      </w:r>
      <w:r w:rsidR="00841458">
        <w:rPr>
          <w:b/>
          <w:bCs/>
          <w:sz w:val="26"/>
          <w:szCs w:val="26"/>
        </w:rPr>
        <w:t xml:space="preserve">образованиях Балаганского района </w:t>
      </w:r>
      <w:r w:rsidR="009F277C">
        <w:rPr>
          <w:b/>
          <w:bCs/>
          <w:sz w:val="26"/>
          <w:szCs w:val="26"/>
        </w:rPr>
        <w:t>(</w:t>
      </w:r>
      <w:r w:rsidR="00841458">
        <w:rPr>
          <w:b/>
          <w:bCs/>
          <w:sz w:val="26"/>
          <w:szCs w:val="26"/>
        </w:rPr>
        <w:t>Тарнопольское МО,</w:t>
      </w:r>
      <w:r w:rsidRPr="00F80D4B">
        <w:rPr>
          <w:b/>
          <w:bCs/>
          <w:sz w:val="26"/>
          <w:szCs w:val="26"/>
        </w:rPr>
        <w:t xml:space="preserve"> </w:t>
      </w:r>
      <w:r w:rsidR="00841458">
        <w:rPr>
          <w:b/>
          <w:bCs/>
          <w:sz w:val="26"/>
          <w:szCs w:val="26"/>
        </w:rPr>
        <w:t xml:space="preserve">Коноваловское МО, Биритское МО, Заславское МО, </w:t>
      </w:r>
      <w:proofErr w:type="spellStart"/>
      <w:r w:rsidR="00841458">
        <w:rPr>
          <w:b/>
          <w:bCs/>
          <w:sz w:val="26"/>
          <w:szCs w:val="26"/>
        </w:rPr>
        <w:t>Шарагайское</w:t>
      </w:r>
      <w:proofErr w:type="spellEnd"/>
      <w:r w:rsidR="00841458">
        <w:rPr>
          <w:b/>
          <w:bCs/>
          <w:sz w:val="26"/>
          <w:szCs w:val="26"/>
        </w:rPr>
        <w:t xml:space="preserve"> МО, </w:t>
      </w:r>
      <w:r w:rsidRPr="00F80D4B">
        <w:rPr>
          <w:b/>
          <w:bCs/>
          <w:sz w:val="26"/>
          <w:szCs w:val="26"/>
        </w:rPr>
        <w:t>Кумарейск</w:t>
      </w:r>
      <w:r w:rsidR="00841458">
        <w:rPr>
          <w:b/>
          <w:bCs/>
          <w:sz w:val="26"/>
          <w:szCs w:val="26"/>
        </w:rPr>
        <w:t>ое</w:t>
      </w:r>
      <w:r w:rsidRPr="00F80D4B">
        <w:rPr>
          <w:b/>
          <w:bCs/>
          <w:sz w:val="26"/>
          <w:szCs w:val="26"/>
        </w:rPr>
        <w:t xml:space="preserve"> </w:t>
      </w:r>
      <w:r w:rsidR="00841458">
        <w:rPr>
          <w:b/>
          <w:bCs/>
          <w:sz w:val="26"/>
          <w:szCs w:val="26"/>
        </w:rPr>
        <w:t>МО)</w:t>
      </w:r>
      <w:r w:rsidRPr="00F80D4B">
        <w:rPr>
          <w:b/>
          <w:bCs/>
          <w:sz w:val="26"/>
          <w:szCs w:val="26"/>
        </w:rPr>
        <w:t xml:space="preserve"> </w:t>
      </w:r>
    </w:p>
    <w:p w:rsidR="006A3894" w:rsidRDefault="006A3894" w:rsidP="00EB43F7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3894" w:rsidRPr="009928CD" w:rsidRDefault="006A3894" w:rsidP="004D7554">
      <w:pPr>
        <w:pStyle w:val="a3"/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8CD">
        <w:rPr>
          <w:rFonts w:ascii="Times New Roman" w:hAnsi="Times New Roman" w:cs="Times New Roman"/>
          <w:sz w:val="26"/>
          <w:szCs w:val="26"/>
        </w:rPr>
        <w:t xml:space="preserve">Статьей 8 ФЗ от 06.12.2011 №402-ФЗ «О бухгалтерском учете» предусмотрено формирование учетной политики. 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  Совокупность способов ведения экономическим субъектом бухгалтерского учета составляет его </w:t>
      </w:r>
      <w:hyperlink r:id="rId4" w:history="1">
        <w:r w:rsidRPr="009928CD">
          <w:rPr>
            <w:color w:val="0000FF"/>
            <w:sz w:val="26"/>
            <w:szCs w:val="26"/>
          </w:rPr>
          <w:t>учетную политику</w:t>
        </w:r>
      </w:hyperlink>
      <w:r w:rsidRPr="009928CD">
        <w:rPr>
          <w:sz w:val="26"/>
          <w:szCs w:val="26"/>
        </w:rPr>
        <w:t>.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Экономический субъект самостоятельно формирует свою учетную политику, руководствуясь </w:t>
      </w:r>
      <w:hyperlink r:id="rId5" w:history="1">
        <w:r w:rsidRPr="009928CD">
          <w:rPr>
            <w:color w:val="0000FF"/>
            <w:sz w:val="26"/>
            <w:szCs w:val="26"/>
          </w:rPr>
          <w:t>законодательством</w:t>
        </w:r>
      </w:hyperlink>
      <w:r w:rsidRPr="009928CD">
        <w:rPr>
          <w:sz w:val="26"/>
          <w:szCs w:val="26"/>
        </w:rPr>
        <w:t xml:space="preserve"> Российской Федерации о бухгалтерском учете, федеральными и отраслевыми стандартами.</w:t>
      </w:r>
    </w:p>
    <w:p w:rsidR="00427B25" w:rsidRPr="006A3894" w:rsidRDefault="00427B25" w:rsidP="004D7554">
      <w:pPr>
        <w:widowControl w:val="0"/>
        <w:autoSpaceDE w:val="0"/>
        <w:autoSpaceDN w:val="0"/>
        <w:ind w:firstLine="709"/>
        <w:jc w:val="both"/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</w:pPr>
      <w:r w:rsidRPr="006A3894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Согласно </w:t>
      </w:r>
      <w:hyperlink r:id="rId6" w:tooltip="ст. 313 НК РФ" w:history="1">
        <w:r w:rsidRPr="006A3894">
          <w:rPr>
            <w:rFonts w:eastAsiaTheme="minorHAnsi"/>
            <w:iCs/>
            <w:color w:val="0000FF"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ст.313</w:t>
        </w:r>
      </w:hyperlink>
      <w:r w:rsidRPr="006A3894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 НК РФ порядок ведения налогового учета устанавливается организацией в учетной политике, утверждаемой соответствующим приказом (распоряжением) руководителя.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>В выше перечисленных муниципальных образованиях разработаны и утверждены Учетные политики</w:t>
      </w:r>
      <w:r w:rsidR="00427B25" w:rsidRPr="009928CD">
        <w:rPr>
          <w:sz w:val="26"/>
          <w:szCs w:val="26"/>
        </w:rPr>
        <w:t xml:space="preserve"> только ведения бюджетного учета</w:t>
      </w:r>
      <w:r w:rsidRPr="009928CD">
        <w:rPr>
          <w:sz w:val="26"/>
          <w:szCs w:val="26"/>
        </w:rPr>
        <w:t xml:space="preserve">. 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В ходе мероприятия было установлено следующее:  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28CD">
        <w:rPr>
          <w:rFonts w:eastAsiaTheme="minorHAnsi"/>
          <w:sz w:val="26"/>
          <w:szCs w:val="26"/>
          <w:lang w:eastAsia="en-US"/>
        </w:rPr>
        <w:t xml:space="preserve">В </w:t>
      </w:r>
      <w:r w:rsidR="006F5894">
        <w:rPr>
          <w:rFonts w:eastAsiaTheme="minorHAnsi"/>
          <w:sz w:val="26"/>
          <w:szCs w:val="26"/>
          <w:lang w:eastAsia="en-US"/>
        </w:rPr>
        <w:t>трех</w:t>
      </w:r>
      <w:r w:rsidRPr="009928CD">
        <w:rPr>
          <w:rFonts w:eastAsiaTheme="minorHAnsi"/>
          <w:sz w:val="26"/>
          <w:szCs w:val="26"/>
          <w:lang w:eastAsia="en-US"/>
        </w:rPr>
        <w:t xml:space="preserve"> муниципальных </w:t>
      </w:r>
      <w:proofErr w:type="gramStart"/>
      <w:r w:rsidRPr="009928CD">
        <w:rPr>
          <w:rFonts w:eastAsiaTheme="minorHAnsi"/>
          <w:sz w:val="26"/>
          <w:szCs w:val="26"/>
          <w:lang w:eastAsia="en-US"/>
        </w:rPr>
        <w:t xml:space="preserve">образованиях </w:t>
      </w:r>
      <w:r w:rsidRPr="006A3894">
        <w:rPr>
          <w:rFonts w:eastAsiaTheme="minorHAnsi"/>
          <w:sz w:val="26"/>
          <w:szCs w:val="26"/>
          <w:lang w:eastAsia="en-US"/>
        </w:rPr>
        <w:t xml:space="preserve"> Планом</w:t>
      </w:r>
      <w:proofErr w:type="gramEnd"/>
      <w:r w:rsidRPr="006A3894">
        <w:rPr>
          <w:rFonts w:eastAsiaTheme="minorHAnsi"/>
          <w:sz w:val="26"/>
          <w:szCs w:val="26"/>
          <w:lang w:eastAsia="en-US"/>
        </w:rPr>
        <w:t xml:space="preserve"> счетов предусмотрен только один аналитический код 07020000000000000 – общее образование (Приказ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назначения"). Статья 14 Федерального закона от 06.10.2003 N 131- "Об общих принципах организации местного самоуправления в Российской Федерации" не относит общее образование к вопросам местного значения сельского поселения.</w:t>
      </w:r>
    </w:p>
    <w:p w:rsidR="006A3894" w:rsidRPr="006A3894" w:rsidRDefault="006F5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 во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всех </w:t>
      </w:r>
      <w:r w:rsidR="006A3894" w:rsidRPr="009928C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образованиях</w:t>
      </w:r>
      <w:r w:rsidR="006A3894" w:rsidRPr="009928CD">
        <w:rPr>
          <w:rFonts w:eastAsiaTheme="minorHAnsi"/>
          <w:sz w:val="26"/>
          <w:szCs w:val="26"/>
          <w:lang w:eastAsia="en-US"/>
        </w:rPr>
        <w:t xml:space="preserve"> </w:t>
      </w:r>
      <w:r w:rsidR="006A3894" w:rsidRPr="006A3894">
        <w:rPr>
          <w:rFonts w:eastAsiaTheme="minorHAnsi"/>
          <w:sz w:val="26"/>
          <w:szCs w:val="26"/>
          <w:lang w:eastAsia="en-US"/>
        </w:rPr>
        <w:t xml:space="preserve"> рабочим планов счетов утверждены такие синтетические счета как: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-денежные средства учреждения;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-расчеты по выданным авансам;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-прочие расчеты с дебиторами;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-расчеты по платежам в бюджет;</w:t>
      </w:r>
    </w:p>
    <w:p w:rsidR="006A3894" w:rsidRPr="006A3894" w:rsidRDefault="001C5E99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6A3894" w:rsidRPr="006A3894">
        <w:rPr>
          <w:rFonts w:eastAsiaTheme="minorHAnsi"/>
          <w:sz w:val="26"/>
          <w:szCs w:val="26"/>
          <w:lang w:eastAsia="en-US"/>
        </w:rPr>
        <w:t>прочие расчеты с кредиторами;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-финансовый результат экономического объекта;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894">
        <w:rPr>
          <w:rFonts w:eastAsiaTheme="minorHAnsi"/>
          <w:sz w:val="26"/>
          <w:szCs w:val="26"/>
          <w:lang w:eastAsia="en-US"/>
        </w:rPr>
        <w:t>-санкционирование расходов.</w:t>
      </w:r>
    </w:p>
    <w:p w:rsidR="006A3894" w:rsidRPr="006A3894" w:rsidRDefault="009928CD" w:rsidP="004D7554">
      <w:pPr>
        <w:shd w:val="clear" w:color="auto" w:fill="FFFFFF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В шести </w:t>
      </w:r>
      <w:r w:rsidR="006F5894">
        <w:rPr>
          <w:sz w:val="26"/>
          <w:szCs w:val="26"/>
        </w:rPr>
        <w:t xml:space="preserve">муниципальных </w:t>
      </w:r>
      <w:proofErr w:type="gramStart"/>
      <w:r w:rsidR="006F5894">
        <w:rPr>
          <w:sz w:val="26"/>
          <w:szCs w:val="26"/>
        </w:rPr>
        <w:t>образованиях</w:t>
      </w:r>
      <w:r w:rsidRPr="009928CD">
        <w:rPr>
          <w:sz w:val="26"/>
          <w:szCs w:val="26"/>
        </w:rPr>
        <w:t xml:space="preserve"> </w:t>
      </w:r>
      <w:r w:rsidR="006A3894" w:rsidRPr="006A3894">
        <w:rPr>
          <w:sz w:val="26"/>
          <w:szCs w:val="26"/>
        </w:rPr>
        <w:t xml:space="preserve"> Учетной</w:t>
      </w:r>
      <w:proofErr w:type="gramEnd"/>
      <w:r w:rsidR="006A3894" w:rsidRPr="006A3894">
        <w:rPr>
          <w:sz w:val="26"/>
          <w:szCs w:val="26"/>
        </w:rPr>
        <w:t xml:space="preserve"> политикой предусматривается ведение табеля по форме 0301007, что не соответствует требованиям Приказа 52н.</w:t>
      </w:r>
    </w:p>
    <w:p w:rsidR="006A3894" w:rsidRPr="006A3894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28CD">
        <w:rPr>
          <w:rFonts w:eastAsiaTheme="minorHAnsi"/>
          <w:sz w:val="26"/>
          <w:szCs w:val="26"/>
          <w:lang w:eastAsia="en-US"/>
        </w:rPr>
        <w:t xml:space="preserve">У всех МО </w:t>
      </w:r>
      <w:r w:rsidRPr="006A3894">
        <w:rPr>
          <w:rFonts w:eastAsiaTheme="minorHAnsi"/>
          <w:sz w:val="26"/>
          <w:szCs w:val="26"/>
          <w:lang w:eastAsia="en-US"/>
        </w:rPr>
        <w:t xml:space="preserve">График проведения внутренних проверок на момент проведения </w:t>
      </w:r>
      <w:proofErr w:type="gramStart"/>
      <w:r w:rsidRPr="006A3894">
        <w:rPr>
          <w:rFonts w:eastAsiaTheme="minorHAnsi"/>
          <w:sz w:val="26"/>
          <w:szCs w:val="26"/>
          <w:lang w:eastAsia="en-US"/>
        </w:rPr>
        <w:t>мероприятия  в</w:t>
      </w:r>
      <w:proofErr w:type="gramEnd"/>
      <w:r w:rsidRPr="006A3894">
        <w:rPr>
          <w:rFonts w:eastAsiaTheme="minorHAnsi"/>
          <w:sz w:val="26"/>
          <w:szCs w:val="26"/>
          <w:lang w:eastAsia="en-US"/>
        </w:rPr>
        <w:t xml:space="preserve"> Учетной политике отсутствовал.</w:t>
      </w:r>
    </w:p>
    <w:p w:rsidR="006A3894" w:rsidRPr="006A3894" w:rsidRDefault="006A3894" w:rsidP="004D7554">
      <w:pPr>
        <w:widowControl w:val="0"/>
        <w:autoSpaceDE w:val="0"/>
        <w:autoSpaceDN w:val="0"/>
        <w:ind w:firstLine="709"/>
        <w:jc w:val="both"/>
        <w:rPr>
          <w:rFonts w:eastAsiaTheme="minorHAnsi"/>
          <w:iCs/>
          <w:sz w:val="26"/>
          <w:szCs w:val="26"/>
          <w:shd w:val="clear" w:color="auto" w:fill="FFFFFF"/>
          <w:lang w:eastAsia="en-US"/>
        </w:rPr>
      </w:pPr>
      <w:r w:rsidRPr="006A3894">
        <w:rPr>
          <w:rFonts w:eastAsiaTheme="minorHAnsi"/>
          <w:iCs/>
          <w:sz w:val="26"/>
          <w:szCs w:val="26"/>
          <w:shd w:val="clear" w:color="auto" w:fill="FFFFFF"/>
          <w:lang w:eastAsia="en-US"/>
        </w:rPr>
        <w:t xml:space="preserve">В нарушении </w:t>
      </w:r>
      <w:hyperlink r:id="rId7" w:history="1">
        <w:r w:rsidRPr="006A3894">
          <w:rPr>
            <w:rFonts w:eastAsiaTheme="minorHAnsi"/>
            <w:sz w:val="26"/>
            <w:szCs w:val="26"/>
            <w:bdr w:val="none" w:sz="0" w:space="0" w:color="auto" w:frame="1"/>
            <w:lang w:eastAsia="en-US"/>
          </w:rPr>
          <w:t>п. 2 ст. 11</w:t>
        </w:r>
      </w:hyperlink>
      <w:r w:rsidRPr="006A3894">
        <w:rPr>
          <w:rFonts w:eastAsiaTheme="minorHAnsi"/>
          <w:sz w:val="26"/>
          <w:szCs w:val="26"/>
          <w:lang w:eastAsia="en-US"/>
        </w:rPr>
        <w:t xml:space="preserve"> НК РФ, </w:t>
      </w:r>
      <w:hyperlink r:id="rId8" w:history="1">
        <w:r w:rsidRPr="006A3894">
          <w:rPr>
            <w:rFonts w:eastAsiaTheme="minorHAnsi"/>
            <w:sz w:val="26"/>
            <w:szCs w:val="26"/>
            <w:bdr w:val="none" w:sz="0" w:space="0" w:color="auto" w:frame="1"/>
            <w:lang w:eastAsia="en-US"/>
          </w:rPr>
          <w:t>п. 12 ст. 167</w:t>
        </w:r>
      </w:hyperlink>
      <w:r w:rsidRPr="006A3894">
        <w:rPr>
          <w:rFonts w:eastAsiaTheme="minorHAnsi"/>
          <w:sz w:val="26"/>
          <w:szCs w:val="26"/>
          <w:lang w:eastAsia="en-US"/>
        </w:rPr>
        <w:t xml:space="preserve"> НК РФ, </w:t>
      </w:r>
      <w:hyperlink r:id="rId9" w:tooltip="ст. 313 НК РФ" w:history="1">
        <w:r w:rsidRPr="006A3894">
          <w:rPr>
            <w:rFonts w:eastAsiaTheme="minorHAnsi"/>
            <w:iCs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ст. 313</w:t>
        </w:r>
      </w:hyperlink>
      <w:r w:rsidRPr="006A3894">
        <w:rPr>
          <w:rFonts w:eastAsiaTheme="minorHAnsi"/>
          <w:iCs/>
          <w:sz w:val="26"/>
          <w:szCs w:val="26"/>
          <w:shd w:val="clear" w:color="auto" w:fill="FFFFFF"/>
          <w:lang w:eastAsia="en-US"/>
        </w:rPr>
        <w:t> НК РФ в МО не установлен и не разработан порядок ведения налогового учета.</w:t>
      </w:r>
    </w:p>
    <w:p w:rsidR="006A3894" w:rsidRPr="006A3894" w:rsidRDefault="006A3894" w:rsidP="004D7554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6"/>
          <w:szCs w:val="26"/>
          <w:shd w:val="clear" w:color="auto" w:fill="FFFFFF"/>
          <w:lang w:eastAsia="en-US"/>
        </w:rPr>
      </w:pPr>
      <w:r w:rsidRPr="006A3894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>Приказом Минфина России от 30 декабря 2017 г. N 274н</w:t>
      </w:r>
      <w:r w:rsidRPr="006A3894">
        <w:rPr>
          <w:rFonts w:eastAsiaTheme="minorHAnsi"/>
          <w:bCs/>
          <w:sz w:val="26"/>
          <w:szCs w:val="26"/>
          <w:lang w:eastAsia="en-US"/>
        </w:rPr>
        <w:br/>
      </w:r>
      <w:r w:rsidRPr="006A3894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 xml:space="preserve">утвержден федеральный стандарт бухгалтерского учета для организаций государственного сектора "Учетная политика, оценочные значения и ошибки" (далее – Стандарт). </w:t>
      </w:r>
    </w:p>
    <w:p w:rsidR="006A3894" w:rsidRPr="006A3894" w:rsidRDefault="006A3894" w:rsidP="004D755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6A389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В нарушении Стандарта, информация об Учетной политике </w:t>
      </w:r>
      <w:r w:rsidR="00D046E8">
        <w:rPr>
          <w:rFonts w:eastAsiaTheme="minorHAnsi"/>
          <w:sz w:val="26"/>
          <w:szCs w:val="26"/>
          <w:shd w:val="clear" w:color="auto" w:fill="FFFFFF"/>
          <w:lang w:eastAsia="en-US"/>
        </w:rPr>
        <w:t>муниципальными образованиями</w:t>
      </w:r>
      <w:r w:rsidRPr="006A389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Pr="006A3894">
        <w:rPr>
          <w:rFonts w:eastAsiaTheme="minorHAnsi"/>
          <w:sz w:val="26"/>
          <w:szCs w:val="26"/>
          <w:shd w:val="clear" w:color="auto" w:fill="FFFFFF"/>
          <w:lang w:eastAsia="en-US"/>
        </w:rPr>
        <w:t>в  информационно</w:t>
      </w:r>
      <w:proofErr w:type="gramEnd"/>
      <w:r w:rsidRPr="006A3894">
        <w:rPr>
          <w:rFonts w:eastAsiaTheme="minorHAnsi"/>
          <w:sz w:val="26"/>
          <w:szCs w:val="26"/>
          <w:shd w:val="clear" w:color="auto" w:fill="FFFFFF"/>
          <w:lang w:eastAsia="en-US"/>
        </w:rPr>
        <w:t>-телекоммуникационной сети "Интернет" не размещена.</w:t>
      </w:r>
    </w:p>
    <w:p w:rsidR="006A3894" w:rsidRPr="009928CD" w:rsidRDefault="006A3894" w:rsidP="004D7554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28CD">
        <w:rPr>
          <w:rFonts w:eastAsiaTheme="minorHAnsi"/>
          <w:sz w:val="26"/>
          <w:szCs w:val="26"/>
          <w:lang w:eastAsia="en-US"/>
        </w:rPr>
        <w:lastRenderedPageBreak/>
        <w:t xml:space="preserve">По результатам мероприятия </w:t>
      </w:r>
      <w:r w:rsidR="00442826" w:rsidRPr="009928CD">
        <w:rPr>
          <w:rFonts w:eastAsiaTheme="minorHAnsi"/>
          <w:sz w:val="26"/>
          <w:szCs w:val="26"/>
          <w:lang w:eastAsia="en-US"/>
        </w:rPr>
        <w:t>было вынесено одно представление.</w:t>
      </w:r>
    </w:p>
    <w:p w:rsidR="00EB43F7" w:rsidRDefault="00EB43F7" w:rsidP="004D7554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28CD">
        <w:rPr>
          <w:rFonts w:eastAsiaTheme="minorHAnsi"/>
          <w:sz w:val="26"/>
          <w:szCs w:val="26"/>
          <w:lang w:eastAsia="en-US"/>
        </w:rPr>
        <w:t xml:space="preserve">По всем выявленным нарушениям </w:t>
      </w:r>
      <w:r w:rsidR="006A3894" w:rsidRPr="009928CD">
        <w:rPr>
          <w:rFonts w:eastAsiaTheme="minorHAnsi"/>
          <w:sz w:val="26"/>
          <w:szCs w:val="26"/>
          <w:lang w:eastAsia="en-US"/>
        </w:rPr>
        <w:t>МО</w:t>
      </w:r>
      <w:r w:rsidRPr="009928CD">
        <w:rPr>
          <w:rFonts w:eastAsiaTheme="minorHAnsi"/>
          <w:sz w:val="26"/>
          <w:szCs w:val="26"/>
          <w:lang w:eastAsia="en-US"/>
        </w:rPr>
        <w:t xml:space="preserve"> в КСП района представлены пояснения.</w:t>
      </w:r>
    </w:p>
    <w:p w:rsidR="0042091F" w:rsidRDefault="0042091F" w:rsidP="001C5E99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B43F7" w:rsidRPr="009928CD" w:rsidRDefault="00EB43F7" w:rsidP="001C5E99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72EDB" w:rsidRPr="00F80D4B" w:rsidRDefault="00917478">
      <w:pPr>
        <w:rPr>
          <w:sz w:val="26"/>
          <w:szCs w:val="26"/>
        </w:rPr>
      </w:pPr>
    </w:p>
    <w:sectPr w:rsidR="00B72EDB" w:rsidRPr="00F8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7"/>
    <w:rsid w:val="001C5E99"/>
    <w:rsid w:val="0042091F"/>
    <w:rsid w:val="00427B25"/>
    <w:rsid w:val="00442826"/>
    <w:rsid w:val="004D7554"/>
    <w:rsid w:val="00574631"/>
    <w:rsid w:val="006A3894"/>
    <w:rsid w:val="006F5894"/>
    <w:rsid w:val="007176AD"/>
    <w:rsid w:val="00760D26"/>
    <w:rsid w:val="00841458"/>
    <w:rsid w:val="00917478"/>
    <w:rsid w:val="009928CD"/>
    <w:rsid w:val="009F277C"/>
    <w:rsid w:val="00AA41E8"/>
    <w:rsid w:val="00D046E8"/>
    <w:rsid w:val="00EB43F7"/>
    <w:rsid w:val="00F80D4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D023-B654-4C52-BF65-0B776CF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F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894"/>
    <w:pPr>
      <w:spacing w:line="240" w:lineRule="auto"/>
      <w:ind w:left="0" w:right="0"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04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incl/redirect.php?goto=http%3A%2F%2Fbase.garant.ru%2F10900200%2Fbb6d500b8f60186b09506f1befdf6687%2F%23block_16712&amp;verhash=d9125123fef1fa761dd33605630f8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incl/redirect.php?goto=http%3A%2F%2Fbase.garant.ru%2F10900200%2F9d78f2e21a0e8d6e5a75ac4e4a939832%2F%23block_1102&amp;verhash=661e8f3af0f6953806478f66630dce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k/31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22769026F285618451AC18DD1E863B0BDFE28923695B69D6A3C7FD865D328485038CC215A59BC161D51AE7E7437E9159A627C9508A44x3C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22769026F285618451AC18DD1E863B0FDAE28C236B0663DEFACBFF81526D93824A80C315A59BC1698A1FF2F61B719044B820D04C88463Ex7CEH" TargetMode="External"/><Relationship Id="rId9" Type="http://schemas.openxmlformats.org/officeDocument/2006/relationships/hyperlink" Target="https://www.audit-it.ru/nk/3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2021-09-15T07:13:00Z</cp:lastPrinted>
  <dcterms:created xsi:type="dcterms:W3CDTF">2021-04-07T06:34:00Z</dcterms:created>
  <dcterms:modified xsi:type="dcterms:W3CDTF">2021-09-17T04:36:00Z</dcterms:modified>
</cp:coreProperties>
</file>