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30" w:rsidRDefault="00397830" w:rsidP="00397830">
      <w:pPr>
        <w:ind w:firstLine="435"/>
        <w:rPr>
          <w:rFonts w:ascii="Times New Roman" w:hAnsi="Times New Roman" w:cs="Times New Roman"/>
          <w:b/>
          <w:sz w:val="28"/>
          <w:szCs w:val="28"/>
        </w:rPr>
      </w:pPr>
    </w:p>
    <w:p w:rsidR="00397830" w:rsidRPr="00417835" w:rsidRDefault="000D1F79" w:rsidP="00397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97830" w:rsidRPr="00417835" w:rsidRDefault="00397830" w:rsidP="00397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835">
        <w:rPr>
          <w:rFonts w:ascii="Times New Roman" w:hAnsi="Times New Roman" w:cs="Times New Roman"/>
          <w:b/>
          <w:sz w:val="28"/>
          <w:szCs w:val="28"/>
        </w:rPr>
        <w:t>ПО ВНЕШНЕЙ ПРОВЕРКЕ</w:t>
      </w:r>
    </w:p>
    <w:p w:rsidR="00397830" w:rsidRPr="00417835" w:rsidRDefault="00397830" w:rsidP="00397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835">
        <w:rPr>
          <w:rFonts w:ascii="Times New Roman" w:hAnsi="Times New Roman" w:cs="Times New Roman"/>
          <w:b/>
          <w:sz w:val="28"/>
          <w:szCs w:val="28"/>
        </w:rPr>
        <w:t xml:space="preserve">отчета об исполнении бюджета Балаганского муниципального </w:t>
      </w:r>
      <w:proofErr w:type="gramStart"/>
      <w:r w:rsidRPr="00417835">
        <w:rPr>
          <w:rFonts w:ascii="Times New Roman" w:hAnsi="Times New Roman" w:cs="Times New Roman"/>
          <w:b/>
          <w:sz w:val="28"/>
          <w:szCs w:val="28"/>
        </w:rPr>
        <w:t>образования  за</w:t>
      </w:r>
      <w:proofErr w:type="gramEnd"/>
      <w:r w:rsidRPr="0041783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B118D">
        <w:rPr>
          <w:rFonts w:ascii="Times New Roman" w:hAnsi="Times New Roman" w:cs="Times New Roman"/>
          <w:b/>
          <w:sz w:val="28"/>
          <w:szCs w:val="28"/>
        </w:rPr>
        <w:t>9</w:t>
      </w:r>
      <w:r w:rsidRPr="0041783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97830" w:rsidRPr="00417835" w:rsidRDefault="00397830" w:rsidP="003978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830" w:rsidRDefault="00397830" w:rsidP="00397830">
      <w:pPr>
        <w:ind w:firstLine="43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97830" w:rsidRPr="00417835" w:rsidRDefault="00397830" w:rsidP="00397830">
      <w:pPr>
        <w:ind w:firstLine="435"/>
        <w:rPr>
          <w:rFonts w:ascii="Times New Roman" w:hAnsi="Times New Roman" w:cs="Times New Roman"/>
          <w:sz w:val="28"/>
          <w:szCs w:val="28"/>
        </w:rPr>
      </w:pPr>
      <w:r w:rsidRPr="00417835">
        <w:rPr>
          <w:rFonts w:ascii="Times New Roman" w:hAnsi="Times New Roman" w:cs="Times New Roman"/>
          <w:b/>
          <w:sz w:val="28"/>
          <w:szCs w:val="28"/>
        </w:rPr>
        <w:t>Цель проверки:</w:t>
      </w:r>
      <w:r w:rsidRPr="00417835">
        <w:rPr>
          <w:rFonts w:ascii="Times New Roman" w:hAnsi="Times New Roman" w:cs="Times New Roman"/>
          <w:sz w:val="28"/>
          <w:szCs w:val="28"/>
        </w:rPr>
        <w:t xml:space="preserve"> определение полноты годовой бюджетной отчетности и достоверности показателей годового отчета об исполнении бюджета поселения за 201</w:t>
      </w:r>
      <w:r w:rsidR="00AB118D">
        <w:rPr>
          <w:rFonts w:ascii="Times New Roman" w:hAnsi="Times New Roman" w:cs="Times New Roman"/>
          <w:sz w:val="28"/>
          <w:szCs w:val="28"/>
        </w:rPr>
        <w:t>9</w:t>
      </w:r>
      <w:r w:rsidRPr="0041783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B118D" w:rsidRDefault="00397830" w:rsidP="00397830">
      <w:pPr>
        <w:ind w:firstLine="435"/>
        <w:rPr>
          <w:rFonts w:ascii="Times New Roman" w:hAnsi="Times New Roman" w:cs="Times New Roman"/>
          <w:b/>
          <w:sz w:val="28"/>
          <w:szCs w:val="28"/>
        </w:rPr>
      </w:pPr>
      <w:r w:rsidRPr="00417835">
        <w:rPr>
          <w:rFonts w:ascii="Times New Roman" w:hAnsi="Times New Roman" w:cs="Times New Roman"/>
          <w:b/>
          <w:sz w:val="28"/>
          <w:szCs w:val="28"/>
        </w:rPr>
        <w:t>Предмет п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17835">
        <w:rPr>
          <w:rFonts w:ascii="Times New Roman" w:hAnsi="Times New Roman" w:cs="Times New Roman"/>
          <w:b/>
          <w:sz w:val="28"/>
          <w:szCs w:val="28"/>
        </w:rPr>
        <w:t>оверки:</w:t>
      </w:r>
      <w:r w:rsidR="00AB118D" w:rsidRPr="00AB118D">
        <w:rPr>
          <w:rFonts w:ascii="Times New Roman" w:hAnsi="Times New Roman" w:cs="Times New Roman"/>
          <w:sz w:val="28"/>
          <w:szCs w:val="28"/>
        </w:rPr>
        <w:t xml:space="preserve"> </w:t>
      </w:r>
      <w:r w:rsidR="00AB118D" w:rsidRPr="008D0479">
        <w:rPr>
          <w:rFonts w:ascii="Times New Roman" w:hAnsi="Times New Roman" w:cs="Times New Roman"/>
          <w:sz w:val="28"/>
          <w:szCs w:val="28"/>
        </w:rPr>
        <w:t>годовой отчет об исполнении бюджета Балаганского муниципального образования за 2019 год, а также документы и материалы, представленные к проверке с отчетом об исполнении бюджета подлежащие представлению в Думу Балаганского муниципального образования одновременно с годовым отчетом об исполнении бюджета Балаганского муниципального образования.</w:t>
      </w:r>
    </w:p>
    <w:p w:rsidR="00AB118D" w:rsidRDefault="00AB118D" w:rsidP="00AB118D">
      <w:pPr>
        <w:pStyle w:val="2"/>
        <w:spacing w:after="0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79">
        <w:rPr>
          <w:rFonts w:ascii="Times New Roman" w:hAnsi="Times New Roman" w:cs="Times New Roman"/>
          <w:sz w:val="28"/>
          <w:szCs w:val="28"/>
        </w:rPr>
        <w:t>Исполнение бюджета Балаганского муниципального образования за 2019 год в целом, изменение плановых показателей в первоначальной и окончательной редакциях решений Думы о бюджете муниципального образования представлено в таблице №1.</w:t>
      </w:r>
    </w:p>
    <w:p w:rsidR="00AB118D" w:rsidRPr="008D0479" w:rsidRDefault="00AB118D" w:rsidP="00AB118D">
      <w:pPr>
        <w:pStyle w:val="2"/>
        <w:spacing w:after="0"/>
        <w:ind w:left="1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479">
        <w:rPr>
          <w:rFonts w:ascii="Times New Roman" w:hAnsi="Times New Roman" w:cs="Times New Roman"/>
          <w:sz w:val="24"/>
          <w:szCs w:val="24"/>
        </w:rPr>
        <w:t>Таблица №1 (тыс. рублей)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850"/>
        <w:gridCol w:w="851"/>
        <w:gridCol w:w="992"/>
        <w:gridCol w:w="1134"/>
        <w:gridCol w:w="992"/>
        <w:gridCol w:w="993"/>
        <w:gridCol w:w="992"/>
      </w:tblGrid>
      <w:tr w:rsidR="00AB118D" w:rsidRPr="008D0479" w:rsidTr="00BC0892">
        <w:tc>
          <w:tcPr>
            <w:tcW w:w="1560" w:type="dxa"/>
            <w:vAlign w:val="center"/>
          </w:tcPr>
          <w:p w:rsidR="00AB118D" w:rsidRPr="008D0479" w:rsidRDefault="00AB118D" w:rsidP="00BC0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0479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992" w:type="dxa"/>
            <w:vAlign w:val="center"/>
          </w:tcPr>
          <w:p w:rsidR="00AB118D" w:rsidRPr="008D0479" w:rsidRDefault="00AB118D" w:rsidP="00BC0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0479">
              <w:rPr>
                <w:rFonts w:ascii="Times New Roman" w:hAnsi="Times New Roman" w:cs="Times New Roman"/>
                <w:sz w:val="14"/>
                <w:szCs w:val="14"/>
              </w:rPr>
              <w:t>Факт исполнения</w:t>
            </w:r>
          </w:p>
          <w:p w:rsidR="00AB118D" w:rsidRPr="008D0479" w:rsidRDefault="00AB118D" w:rsidP="00BC0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0479">
              <w:rPr>
                <w:rFonts w:ascii="Times New Roman" w:hAnsi="Times New Roman" w:cs="Times New Roman"/>
                <w:sz w:val="14"/>
                <w:szCs w:val="14"/>
              </w:rPr>
              <w:t>2018 года</w:t>
            </w:r>
          </w:p>
        </w:tc>
        <w:tc>
          <w:tcPr>
            <w:tcW w:w="850" w:type="dxa"/>
            <w:vAlign w:val="center"/>
          </w:tcPr>
          <w:p w:rsidR="00AB118D" w:rsidRPr="008D0479" w:rsidRDefault="00AB118D" w:rsidP="00BC0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0479">
              <w:rPr>
                <w:rFonts w:ascii="Times New Roman" w:hAnsi="Times New Roman" w:cs="Times New Roman"/>
                <w:sz w:val="14"/>
                <w:szCs w:val="14"/>
              </w:rPr>
              <w:t>Решение Думы от 20.12.18 г. 13/1-ГД</w:t>
            </w:r>
          </w:p>
        </w:tc>
        <w:tc>
          <w:tcPr>
            <w:tcW w:w="851" w:type="dxa"/>
            <w:vAlign w:val="center"/>
          </w:tcPr>
          <w:p w:rsidR="00AB118D" w:rsidRPr="008D0479" w:rsidRDefault="00AB118D" w:rsidP="00BC0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0479">
              <w:rPr>
                <w:rFonts w:ascii="Times New Roman" w:hAnsi="Times New Roman" w:cs="Times New Roman"/>
                <w:sz w:val="14"/>
                <w:szCs w:val="14"/>
              </w:rPr>
              <w:t>Решение Думы от 25.12.19 г. 15/3-ГД</w:t>
            </w:r>
          </w:p>
        </w:tc>
        <w:tc>
          <w:tcPr>
            <w:tcW w:w="992" w:type="dxa"/>
            <w:vAlign w:val="center"/>
          </w:tcPr>
          <w:p w:rsidR="00AB118D" w:rsidRPr="008D0479" w:rsidRDefault="00AB118D" w:rsidP="00BC0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0479">
              <w:rPr>
                <w:rFonts w:ascii="Times New Roman" w:hAnsi="Times New Roman" w:cs="Times New Roman"/>
                <w:sz w:val="14"/>
                <w:szCs w:val="14"/>
              </w:rPr>
              <w:t>Отклонение между решениями</w:t>
            </w:r>
          </w:p>
        </w:tc>
        <w:tc>
          <w:tcPr>
            <w:tcW w:w="1134" w:type="dxa"/>
            <w:vAlign w:val="center"/>
          </w:tcPr>
          <w:p w:rsidR="00AB118D" w:rsidRPr="008D0479" w:rsidRDefault="00AB118D" w:rsidP="00BC0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0479">
              <w:rPr>
                <w:rFonts w:ascii="Times New Roman" w:hAnsi="Times New Roman" w:cs="Times New Roman"/>
                <w:sz w:val="14"/>
                <w:szCs w:val="14"/>
              </w:rPr>
              <w:t>Факт исполнения</w:t>
            </w:r>
          </w:p>
          <w:p w:rsidR="00AB118D" w:rsidRPr="008D0479" w:rsidRDefault="00AB118D" w:rsidP="00BC0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0479">
              <w:rPr>
                <w:rFonts w:ascii="Times New Roman" w:hAnsi="Times New Roman" w:cs="Times New Roman"/>
                <w:sz w:val="14"/>
                <w:szCs w:val="14"/>
              </w:rPr>
              <w:t>2019 года</w:t>
            </w:r>
          </w:p>
        </w:tc>
        <w:tc>
          <w:tcPr>
            <w:tcW w:w="992" w:type="dxa"/>
            <w:vAlign w:val="center"/>
          </w:tcPr>
          <w:p w:rsidR="00AB118D" w:rsidRPr="008D0479" w:rsidRDefault="00AB118D" w:rsidP="00BC0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0479">
              <w:rPr>
                <w:rFonts w:ascii="Times New Roman" w:hAnsi="Times New Roman" w:cs="Times New Roman"/>
                <w:sz w:val="14"/>
                <w:szCs w:val="14"/>
              </w:rPr>
              <w:t>Отклонение</w:t>
            </w:r>
          </w:p>
          <w:p w:rsidR="00AB118D" w:rsidRPr="008D0479" w:rsidRDefault="00AB118D" w:rsidP="00BC0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0479">
              <w:rPr>
                <w:rFonts w:ascii="Times New Roman" w:hAnsi="Times New Roman" w:cs="Times New Roman"/>
                <w:sz w:val="14"/>
                <w:szCs w:val="14"/>
              </w:rPr>
              <w:t>2019-2018</w:t>
            </w:r>
          </w:p>
        </w:tc>
        <w:tc>
          <w:tcPr>
            <w:tcW w:w="993" w:type="dxa"/>
            <w:vAlign w:val="center"/>
          </w:tcPr>
          <w:p w:rsidR="00AB118D" w:rsidRPr="008D0479" w:rsidRDefault="00AB118D" w:rsidP="00BC0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0479">
              <w:rPr>
                <w:rFonts w:ascii="Times New Roman" w:hAnsi="Times New Roman" w:cs="Times New Roman"/>
                <w:sz w:val="14"/>
                <w:szCs w:val="14"/>
              </w:rPr>
              <w:t>Отклонение от бюджета</w:t>
            </w:r>
          </w:p>
        </w:tc>
        <w:tc>
          <w:tcPr>
            <w:tcW w:w="992" w:type="dxa"/>
            <w:vAlign w:val="center"/>
          </w:tcPr>
          <w:p w:rsidR="00AB118D" w:rsidRPr="008D0479" w:rsidRDefault="00AB118D" w:rsidP="00BC0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0479">
              <w:rPr>
                <w:rFonts w:ascii="Times New Roman" w:hAnsi="Times New Roman" w:cs="Times New Roman"/>
                <w:sz w:val="14"/>
                <w:szCs w:val="14"/>
              </w:rPr>
              <w:t>% исполнения бюджета</w:t>
            </w:r>
          </w:p>
        </w:tc>
      </w:tr>
      <w:tr w:rsidR="00AB118D" w:rsidRPr="008D0479" w:rsidTr="00BC0892">
        <w:tc>
          <w:tcPr>
            <w:tcW w:w="1560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4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4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4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4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AB118D" w:rsidRPr="008D0479" w:rsidRDefault="00AB118D" w:rsidP="00BC0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479">
              <w:rPr>
                <w:rFonts w:ascii="Times New Roman" w:hAnsi="Times New Roman" w:cs="Times New Roman"/>
                <w:sz w:val="16"/>
                <w:szCs w:val="16"/>
              </w:rPr>
              <w:t>5 = 4-3</w:t>
            </w:r>
          </w:p>
        </w:tc>
        <w:tc>
          <w:tcPr>
            <w:tcW w:w="1134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4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AB118D" w:rsidRPr="008D0479" w:rsidRDefault="00AB118D" w:rsidP="00BC0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479">
              <w:rPr>
                <w:rFonts w:ascii="Times New Roman" w:hAnsi="Times New Roman" w:cs="Times New Roman"/>
                <w:sz w:val="16"/>
                <w:szCs w:val="16"/>
              </w:rPr>
              <w:t>7 = 6-2</w:t>
            </w:r>
          </w:p>
        </w:tc>
        <w:tc>
          <w:tcPr>
            <w:tcW w:w="993" w:type="dxa"/>
            <w:vAlign w:val="center"/>
          </w:tcPr>
          <w:p w:rsidR="00AB118D" w:rsidRPr="008D0479" w:rsidRDefault="00AB118D" w:rsidP="00BC0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479">
              <w:rPr>
                <w:rFonts w:ascii="Times New Roman" w:hAnsi="Times New Roman" w:cs="Times New Roman"/>
                <w:sz w:val="16"/>
                <w:szCs w:val="16"/>
              </w:rPr>
              <w:t>8 = 6-4</w:t>
            </w:r>
          </w:p>
        </w:tc>
        <w:tc>
          <w:tcPr>
            <w:tcW w:w="992" w:type="dxa"/>
            <w:vAlign w:val="center"/>
          </w:tcPr>
          <w:p w:rsidR="00AB118D" w:rsidRPr="008D0479" w:rsidRDefault="00AB118D" w:rsidP="00BC0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479">
              <w:rPr>
                <w:rFonts w:ascii="Times New Roman" w:hAnsi="Times New Roman" w:cs="Times New Roman"/>
                <w:sz w:val="16"/>
                <w:szCs w:val="16"/>
              </w:rPr>
              <w:t>9 = 6/4*100</w:t>
            </w:r>
          </w:p>
        </w:tc>
      </w:tr>
      <w:tr w:rsidR="00AB118D" w:rsidRPr="008D0479" w:rsidTr="00BC0892">
        <w:tc>
          <w:tcPr>
            <w:tcW w:w="1560" w:type="dxa"/>
            <w:vAlign w:val="center"/>
          </w:tcPr>
          <w:p w:rsidR="00AB118D" w:rsidRPr="008D0479" w:rsidRDefault="00AB118D" w:rsidP="00BC089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479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992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04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29637,1</w:t>
            </w:r>
          </w:p>
        </w:tc>
        <w:tc>
          <w:tcPr>
            <w:tcW w:w="850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04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23126,6</w:t>
            </w:r>
          </w:p>
        </w:tc>
        <w:tc>
          <w:tcPr>
            <w:tcW w:w="851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04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28993,7</w:t>
            </w:r>
          </w:p>
        </w:tc>
        <w:tc>
          <w:tcPr>
            <w:tcW w:w="992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04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5867,1</w:t>
            </w:r>
          </w:p>
        </w:tc>
        <w:tc>
          <w:tcPr>
            <w:tcW w:w="1134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04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28584,2</w:t>
            </w:r>
          </w:p>
        </w:tc>
        <w:tc>
          <w:tcPr>
            <w:tcW w:w="992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04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-1052,9</w:t>
            </w:r>
          </w:p>
        </w:tc>
        <w:tc>
          <w:tcPr>
            <w:tcW w:w="993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04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-409,5</w:t>
            </w:r>
          </w:p>
        </w:tc>
        <w:tc>
          <w:tcPr>
            <w:tcW w:w="992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04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98,6</w:t>
            </w:r>
          </w:p>
        </w:tc>
      </w:tr>
      <w:tr w:rsidR="00AB118D" w:rsidRPr="008D0479" w:rsidTr="00BC0892">
        <w:tc>
          <w:tcPr>
            <w:tcW w:w="1560" w:type="dxa"/>
            <w:vAlign w:val="center"/>
          </w:tcPr>
          <w:p w:rsidR="00AB118D" w:rsidRPr="008D0479" w:rsidRDefault="00AB118D" w:rsidP="00BC089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047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B118D" w:rsidRPr="008D0479" w:rsidTr="00BC0892">
        <w:tc>
          <w:tcPr>
            <w:tcW w:w="1560" w:type="dxa"/>
            <w:vAlign w:val="center"/>
          </w:tcPr>
          <w:p w:rsidR="00AB118D" w:rsidRPr="008D0479" w:rsidRDefault="00AB118D" w:rsidP="00BC089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0479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2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479">
              <w:rPr>
                <w:rFonts w:ascii="Times New Roman" w:hAnsi="Times New Roman" w:cs="Times New Roman"/>
                <w:sz w:val="18"/>
                <w:szCs w:val="18"/>
              </w:rPr>
              <w:t>15050,2</w:t>
            </w:r>
          </w:p>
        </w:tc>
        <w:tc>
          <w:tcPr>
            <w:tcW w:w="850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479">
              <w:rPr>
                <w:rFonts w:ascii="Times New Roman" w:hAnsi="Times New Roman" w:cs="Times New Roman"/>
                <w:sz w:val="18"/>
                <w:szCs w:val="18"/>
              </w:rPr>
              <w:t>13466,9</w:t>
            </w:r>
          </w:p>
        </w:tc>
        <w:tc>
          <w:tcPr>
            <w:tcW w:w="851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479">
              <w:rPr>
                <w:rFonts w:ascii="Times New Roman" w:hAnsi="Times New Roman" w:cs="Times New Roman"/>
                <w:sz w:val="18"/>
                <w:szCs w:val="18"/>
              </w:rPr>
              <w:t>15588,1</w:t>
            </w:r>
          </w:p>
        </w:tc>
        <w:tc>
          <w:tcPr>
            <w:tcW w:w="992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04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2121,2</w:t>
            </w:r>
          </w:p>
        </w:tc>
        <w:tc>
          <w:tcPr>
            <w:tcW w:w="1134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479">
              <w:rPr>
                <w:rFonts w:ascii="Times New Roman" w:hAnsi="Times New Roman" w:cs="Times New Roman"/>
                <w:sz w:val="18"/>
                <w:szCs w:val="18"/>
              </w:rPr>
              <w:t>15178,6</w:t>
            </w:r>
          </w:p>
        </w:tc>
        <w:tc>
          <w:tcPr>
            <w:tcW w:w="992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04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128,4</w:t>
            </w:r>
          </w:p>
        </w:tc>
        <w:tc>
          <w:tcPr>
            <w:tcW w:w="993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04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-409,5</w:t>
            </w:r>
          </w:p>
        </w:tc>
        <w:tc>
          <w:tcPr>
            <w:tcW w:w="992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04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97,4</w:t>
            </w:r>
          </w:p>
        </w:tc>
      </w:tr>
      <w:tr w:rsidR="00AB118D" w:rsidRPr="008D0479" w:rsidTr="00BC0892">
        <w:tc>
          <w:tcPr>
            <w:tcW w:w="1560" w:type="dxa"/>
            <w:vAlign w:val="center"/>
          </w:tcPr>
          <w:p w:rsidR="00AB118D" w:rsidRPr="008D0479" w:rsidRDefault="00AB118D" w:rsidP="00BC089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0479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479">
              <w:rPr>
                <w:rFonts w:ascii="Times New Roman" w:hAnsi="Times New Roman" w:cs="Times New Roman"/>
                <w:sz w:val="18"/>
                <w:szCs w:val="18"/>
              </w:rPr>
              <w:t>14586,9</w:t>
            </w:r>
          </w:p>
        </w:tc>
        <w:tc>
          <w:tcPr>
            <w:tcW w:w="850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479">
              <w:rPr>
                <w:rFonts w:ascii="Times New Roman" w:hAnsi="Times New Roman" w:cs="Times New Roman"/>
                <w:sz w:val="18"/>
                <w:szCs w:val="18"/>
              </w:rPr>
              <w:t>9659,7</w:t>
            </w:r>
          </w:p>
        </w:tc>
        <w:tc>
          <w:tcPr>
            <w:tcW w:w="851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479">
              <w:rPr>
                <w:rFonts w:ascii="Times New Roman" w:hAnsi="Times New Roman" w:cs="Times New Roman"/>
                <w:sz w:val="18"/>
                <w:szCs w:val="18"/>
              </w:rPr>
              <w:t>13405,6</w:t>
            </w:r>
          </w:p>
        </w:tc>
        <w:tc>
          <w:tcPr>
            <w:tcW w:w="992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04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3745,9</w:t>
            </w:r>
          </w:p>
        </w:tc>
        <w:tc>
          <w:tcPr>
            <w:tcW w:w="1134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479">
              <w:rPr>
                <w:rFonts w:ascii="Times New Roman" w:hAnsi="Times New Roman" w:cs="Times New Roman"/>
                <w:sz w:val="18"/>
                <w:szCs w:val="18"/>
              </w:rPr>
              <w:t>13405,6</w:t>
            </w:r>
          </w:p>
        </w:tc>
        <w:tc>
          <w:tcPr>
            <w:tcW w:w="992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04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-1181,3</w:t>
            </w:r>
          </w:p>
        </w:tc>
        <w:tc>
          <w:tcPr>
            <w:tcW w:w="993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04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04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AB118D" w:rsidRPr="008D0479" w:rsidTr="00BC0892">
        <w:tc>
          <w:tcPr>
            <w:tcW w:w="1560" w:type="dxa"/>
            <w:vAlign w:val="center"/>
          </w:tcPr>
          <w:p w:rsidR="00AB118D" w:rsidRPr="008D0479" w:rsidRDefault="00AB118D" w:rsidP="00BC089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479">
              <w:rPr>
                <w:rFonts w:ascii="Times New Roman" w:hAnsi="Times New Roman" w:cs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992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04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28303,5</w:t>
            </w:r>
          </w:p>
        </w:tc>
        <w:tc>
          <w:tcPr>
            <w:tcW w:w="850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04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23799,9</w:t>
            </w:r>
          </w:p>
        </w:tc>
        <w:tc>
          <w:tcPr>
            <w:tcW w:w="851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04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32642,9</w:t>
            </w:r>
          </w:p>
        </w:tc>
        <w:tc>
          <w:tcPr>
            <w:tcW w:w="992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04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8843,0</w:t>
            </w:r>
          </w:p>
        </w:tc>
        <w:tc>
          <w:tcPr>
            <w:tcW w:w="1134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04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30241,1</w:t>
            </w:r>
          </w:p>
        </w:tc>
        <w:tc>
          <w:tcPr>
            <w:tcW w:w="992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04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1937,6</w:t>
            </w:r>
          </w:p>
        </w:tc>
        <w:tc>
          <w:tcPr>
            <w:tcW w:w="993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04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-2401,8</w:t>
            </w:r>
          </w:p>
        </w:tc>
        <w:tc>
          <w:tcPr>
            <w:tcW w:w="992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04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92,6</w:t>
            </w:r>
          </w:p>
        </w:tc>
      </w:tr>
      <w:tr w:rsidR="00AB118D" w:rsidRPr="008D0479" w:rsidTr="00BC0892">
        <w:tc>
          <w:tcPr>
            <w:tcW w:w="1560" w:type="dxa"/>
            <w:vAlign w:val="center"/>
          </w:tcPr>
          <w:p w:rsidR="00AB118D" w:rsidRPr="008D0479" w:rsidRDefault="00AB118D" w:rsidP="00BC089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479">
              <w:rPr>
                <w:rFonts w:ascii="Times New Roman" w:hAnsi="Times New Roman" w:cs="Times New Roman"/>
                <w:b/>
                <w:sz w:val="18"/>
                <w:szCs w:val="18"/>
              </w:rPr>
              <w:t>Дефицит (-) Профицит (+)</w:t>
            </w:r>
          </w:p>
        </w:tc>
        <w:tc>
          <w:tcPr>
            <w:tcW w:w="992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04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1333,6</w:t>
            </w:r>
          </w:p>
        </w:tc>
        <w:tc>
          <w:tcPr>
            <w:tcW w:w="850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04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-673,3</w:t>
            </w:r>
          </w:p>
        </w:tc>
        <w:tc>
          <w:tcPr>
            <w:tcW w:w="851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04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-3649,2</w:t>
            </w:r>
          </w:p>
        </w:tc>
        <w:tc>
          <w:tcPr>
            <w:tcW w:w="992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04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-2975,9</w:t>
            </w:r>
          </w:p>
        </w:tc>
        <w:tc>
          <w:tcPr>
            <w:tcW w:w="1134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04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-1656,9</w:t>
            </w:r>
          </w:p>
        </w:tc>
        <w:tc>
          <w:tcPr>
            <w:tcW w:w="992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04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-2990,5</w:t>
            </w:r>
          </w:p>
        </w:tc>
        <w:tc>
          <w:tcPr>
            <w:tcW w:w="993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04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1992,3</w:t>
            </w:r>
          </w:p>
        </w:tc>
        <w:tc>
          <w:tcPr>
            <w:tcW w:w="992" w:type="dxa"/>
            <w:vAlign w:val="center"/>
          </w:tcPr>
          <w:p w:rsidR="00AB118D" w:rsidRPr="008D0479" w:rsidRDefault="00AB118D" w:rsidP="00BC0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04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</w:tr>
    </w:tbl>
    <w:p w:rsidR="00AB118D" w:rsidRPr="008D0479" w:rsidRDefault="00AB118D" w:rsidP="00AB118D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79">
        <w:rPr>
          <w:rFonts w:ascii="Times New Roman" w:hAnsi="Times New Roman" w:cs="Times New Roman"/>
          <w:sz w:val="28"/>
          <w:szCs w:val="28"/>
        </w:rPr>
        <w:t xml:space="preserve">Увеличение плановых бюджетных назначений по сравнению с первоначальной редакцией решения о бюджете Балаганского муниципального образования на 2019 год составило по доходам на 5867,1 тыс. рублей, в том числе налоговых и неналоговых доходов – на 2121,2 тыс. рублей, безвозмездные поступления – на 3745,9 тыс. рублей. Расходы местного </w:t>
      </w:r>
      <w:r w:rsidRPr="008D0479">
        <w:rPr>
          <w:rFonts w:ascii="Times New Roman" w:hAnsi="Times New Roman" w:cs="Times New Roman"/>
          <w:sz w:val="28"/>
          <w:szCs w:val="28"/>
        </w:rPr>
        <w:lastRenderedPageBreak/>
        <w:t>бюджета по сравнению с первоначальной редакцией увеличены на 8843,0 тыс. рублей.</w:t>
      </w:r>
    </w:p>
    <w:p w:rsidR="00AB118D" w:rsidRPr="008D0479" w:rsidRDefault="00AB118D" w:rsidP="00AB118D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79">
        <w:rPr>
          <w:rFonts w:ascii="Times New Roman" w:hAnsi="Times New Roman" w:cs="Times New Roman"/>
          <w:sz w:val="28"/>
          <w:szCs w:val="28"/>
        </w:rPr>
        <w:t>Доходы бюджета исполнены в сумме 28584,2 тыс. рублей, что на 409,5 тыс. рублей меньше, чем утверждено уточненным решением Думы о бюджете.</w:t>
      </w:r>
    </w:p>
    <w:p w:rsidR="00AB118D" w:rsidRPr="008D0479" w:rsidRDefault="00AB118D" w:rsidP="00AB118D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79">
        <w:rPr>
          <w:rFonts w:ascii="Times New Roman" w:hAnsi="Times New Roman" w:cs="Times New Roman"/>
          <w:sz w:val="28"/>
          <w:szCs w:val="28"/>
        </w:rPr>
        <w:t xml:space="preserve">Расходы бюджета исполнены в сумме 30241,1 тыс. рублей, что ниже уточненных плановых значений на 2401,8 тыс. рублей. </w:t>
      </w:r>
    </w:p>
    <w:p w:rsidR="00AB118D" w:rsidRPr="008D0479" w:rsidRDefault="00AB118D" w:rsidP="00AB118D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79">
        <w:rPr>
          <w:rFonts w:ascii="Times New Roman" w:hAnsi="Times New Roman" w:cs="Times New Roman"/>
          <w:sz w:val="28"/>
          <w:szCs w:val="28"/>
        </w:rPr>
        <w:t>Всего по сравнению с 2018 годом доходы уменьшились на 1052,9 тыс. рублей за счет уменьшения безвозмездных поступлений на 1181,3 тыс. рублей и за счет увеличения налоговых и неналоговых доходов на 128,4 тыс. рублей.</w:t>
      </w:r>
    </w:p>
    <w:p w:rsidR="00AB118D" w:rsidRPr="008D0479" w:rsidRDefault="00AB118D" w:rsidP="00AB118D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18D" w:rsidRDefault="00AB118D" w:rsidP="00AB1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479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AB118D" w:rsidRPr="008D0479" w:rsidRDefault="00AB118D" w:rsidP="00AB118D">
      <w:pPr>
        <w:rPr>
          <w:rFonts w:ascii="Times New Roman" w:hAnsi="Times New Roman" w:cs="Times New Roman"/>
          <w:sz w:val="28"/>
          <w:szCs w:val="28"/>
        </w:rPr>
      </w:pPr>
      <w:r w:rsidRPr="00FC2202">
        <w:rPr>
          <w:rFonts w:ascii="Times New Roman" w:hAnsi="Times New Roman" w:cs="Times New Roman"/>
          <w:sz w:val="28"/>
          <w:szCs w:val="28"/>
        </w:rPr>
        <w:t>В</w:t>
      </w:r>
      <w:r w:rsidRPr="008D0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479">
        <w:rPr>
          <w:rFonts w:ascii="Times New Roman" w:hAnsi="Times New Roman" w:cs="Times New Roman"/>
          <w:sz w:val="28"/>
          <w:szCs w:val="28"/>
        </w:rPr>
        <w:t>нарушение абзаца 3 статьи 162, пункта 3 статьи 219 Бюджетного кодекса</w:t>
      </w:r>
      <w:r w:rsidRPr="008D0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479">
        <w:rPr>
          <w:rFonts w:ascii="Times New Roman" w:hAnsi="Times New Roman" w:cs="Times New Roman"/>
          <w:sz w:val="28"/>
          <w:szCs w:val="28"/>
        </w:rPr>
        <w:t>РФ приняты бюджетные обязательства в размерах, превышающих утвержденные бюджетные ассигнования и (или) лимиты бюджетных обязательств составило 0,1 тыс. рублей (раздел 11 – Физическая культура и спорт).</w:t>
      </w:r>
    </w:p>
    <w:p w:rsidR="00AB118D" w:rsidRPr="008D0479" w:rsidRDefault="00AB118D" w:rsidP="00AB118D">
      <w:pPr>
        <w:rPr>
          <w:rFonts w:ascii="Times New Roman" w:hAnsi="Times New Roman" w:cs="Times New Roman"/>
          <w:sz w:val="28"/>
          <w:szCs w:val="28"/>
        </w:rPr>
      </w:pPr>
      <w:r w:rsidRPr="008D0479">
        <w:rPr>
          <w:rFonts w:ascii="Times New Roman" w:hAnsi="Times New Roman" w:cs="Times New Roman"/>
          <w:sz w:val="28"/>
          <w:szCs w:val="28"/>
        </w:rPr>
        <w:t xml:space="preserve">Администрации Балаганского муниципального образования проанализировать результаты </w:t>
      </w:r>
      <w:r>
        <w:rPr>
          <w:rFonts w:ascii="Times New Roman" w:hAnsi="Times New Roman" w:cs="Times New Roman"/>
          <w:sz w:val="28"/>
          <w:szCs w:val="28"/>
        </w:rPr>
        <w:t>внешней проверки</w:t>
      </w:r>
      <w:r w:rsidRPr="008D0479">
        <w:rPr>
          <w:rFonts w:ascii="Times New Roman" w:hAnsi="Times New Roman" w:cs="Times New Roman"/>
          <w:sz w:val="28"/>
          <w:szCs w:val="28"/>
        </w:rPr>
        <w:t xml:space="preserve">, принять меры по устранению нарушений и </w:t>
      </w:r>
      <w:proofErr w:type="gramStart"/>
      <w:r w:rsidRPr="008D0479">
        <w:rPr>
          <w:rFonts w:ascii="Times New Roman" w:hAnsi="Times New Roman" w:cs="Times New Roman"/>
          <w:sz w:val="28"/>
          <w:szCs w:val="28"/>
        </w:rPr>
        <w:t>недостатков</w:t>
      </w:r>
      <w:proofErr w:type="gramEnd"/>
      <w:r w:rsidRPr="008D0479">
        <w:rPr>
          <w:rFonts w:ascii="Times New Roman" w:hAnsi="Times New Roman" w:cs="Times New Roman"/>
          <w:sz w:val="28"/>
          <w:szCs w:val="28"/>
        </w:rPr>
        <w:t xml:space="preserve"> отмеченных в настоящем заключении.</w:t>
      </w:r>
    </w:p>
    <w:p w:rsidR="00AB118D" w:rsidRPr="008D0479" w:rsidRDefault="00AB118D" w:rsidP="00AB118D">
      <w:pPr>
        <w:rPr>
          <w:rFonts w:ascii="Times New Roman" w:hAnsi="Times New Roman" w:cs="Times New Roman"/>
          <w:sz w:val="28"/>
          <w:szCs w:val="28"/>
        </w:rPr>
      </w:pPr>
      <w:r w:rsidRPr="008D0479">
        <w:rPr>
          <w:rFonts w:ascii="Times New Roman" w:hAnsi="Times New Roman" w:cs="Times New Roman"/>
          <w:sz w:val="28"/>
          <w:szCs w:val="28"/>
        </w:rPr>
        <w:t>На основании выше изложенного представляется возможным признать годовой отчет об исполнении бюджета Балаганского муниципального образования за 2019 год по основным параметрам достоверным и полным. Отчет может быть рекомендован к принятию решения о его утверждении представительным органом.</w:t>
      </w:r>
    </w:p>
    <w:p w:rsidR="00AB118D" w:rsidRPr="008D0479" w:rsidRDefault="00AB118D" w:rsidP="00AB118D">
      <w:pPr>
        <w:rPr>
          <w:rFonts w:ascii="Times New Roman" w:hAnsi="Times New Roman" w:cs="Times New Roman"/>
          <w:sz w:val="28"/>
          <w:szCs w:val="28"/>
        </w:rPr>
      </w:pPr>
    </w:p>
    <w:p w:rsidR="00AB118D" w:rsidRDefault="000D1F79" w:rsidP="000D1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КСП   </w:t>
      </w:r>
      <w:r w:rsidR="00AB118D" w:rsidRPr="008D047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Г.И.Метелева</w:t>
      </w:r>
      <w:proofErr w:type="spellEnd"/>
    </w:p>
    <w:p w:rsidR="00AB118D" w:rsidRDefault="00AB118D" w:rsidP="00397830">
      <w:pPr>
        <w:ind w:firstLine="435"/>
        <w:rPr>
          <w:rFonts w:ascii="Times New Roman" w:hAnsi="Times New Roman" w:cs="Times New Roman"/>
          <w:b/>
          <w:sz w:val="28"/>
          <w:szCs w:val="28"/>
        </w:rPr>
      </w:pPr>
    </w:p>
    <w:p w:rsidR="00AB118D" w:rsidRDefault="00AB118D" w:rsidP="00397830">
      <w:pPr>
        <w:ind w:firstLine="435"/>
        <w:rPr>
          <w:rFonts w:ascii="Times New Roman" w:hAnsi="Times New Roman" w:cs="Times New Roman"/>
          <w:b/>
          <w:sz w:val="28"/>
          <w:szCs w:val="28"/>
        </w:rPr>
      </w:pPr>
    </w:p>
    <w:p w:rsidR="00AB118D" w:rsidRDefault="00AB118D" w:rsidP="00397830">
      <w:pPr>
        <w:ind w:firstLine="435"/>
        <w:rPr>
          <w:rFonts w:ascii="Times New Roman" w:hAnsi="Times New Roman" w:cs="Times New Roman"/>
          <w:b/>
          <w:sz w:val="28"/>
          <w:szCs w:val="28"/>
        </w:rPr>
      </w:pPr>
    </w:p>
    <w:p w:rsidR="00397830" w:rsidRDefault="00397830" w:rsidP="00397830">
      <w:pPr>
        <w:pStyle w:val="a3"/>
        <w:ind w:left="10" w:firstLine="425"/>
        <w:jc w:val="both"/>
      </w:pPr>
    </w:p>
    <w:p w:rsidR="00AB118D" w:rsidRDefault="00AB118D" w:rsidP="00397830">
      <w:pPr>
        <w:pStyle w:val="a3"/>
        <w:ind w:left="10" w:firstLine="425"/>
        <w:jc w:val="both"/>
      </w:pPr>
    </w:p>
    <w:p w:rsidR="00AB118D" w:rsidRDefault="00AB118D" w:rsidP="00397830">
      <w:pPr>
        <w:pStyle w:val="a3"/>
        <w:ind w:left="10" w:firstLine="425"/>
        <w:jc w:val="both"/>
      </w:pPr>
    </w:p>
    <w:p w:rsidR="00AB118D" w:rsidRDefault="00AB118D" w:rsidP="00397830">
      <w:pPr>
        <w:pStyle w:val="a3"/>
        <w:ind w:left="10" w:firstLine="425"/>
        <w:jc w:val="both"/>
      </w:pPr>
    </w:p>
    <w:p w:rsidR="00AB118D" w:rsidRDefault="00AB118D" w:rsidP="00397830">
      <w:pPr>
        <w:pStyle w:val="a3"/>
        <w:ind w:left="10" w:firstLine="425"/>
        <w:jc w:val="both"/>
      </w:pPr>
    </w:p>
    <w:p w:rsidR="00AB118D" w:rsidRDefault="00AB118D" w:rsidP="00397830">
      <w:pPr>
        <w:pStyle w:val="a3"/>
        <w:ind w:left="10" w:firstLine="425"/>
        <w:jc w:val="both"/>
      </w:pPr>
    </w:p>
    <w:p w:rsidR="00AB118D" w:rsidRDefault="00AB118D" w:rsidP="00397830">
      <w:pPr>
        <w:pStyle w:val="a3"/>
        <w:ind w:left="10" w:firstLine="425"/>
        <w:jc w:val="both"/>
      </w:pPr>
    </w:p>
    <w:p w:rsidR="00AB118D" w:rsidRDefault="00AB118D" w:rsidP="00397830">
      <w:pPr>
        <w:pStyle w:val="a3"/>
        <w:ind w:left="10" w:firstLine="425"/>
        <w:jc w:val="both"/>
      </w:pPr>
    </w:p>
    <w:p w:rsidR="00AB118D" w:rsidRDefault="00AB118D" w:rsidP="00397830">
      <w:pPr>
        <w:pStyle w:val="a3"/>
        <w:ind w:left="10" w:firstLine="425"/>
        <w:jc w:val="both"/>
      </w:pPr>
    </w:p>
    <w:p w:rsidR="00AB118D" w:rsidRDefault="00AB118D" w:rsidP="00397830">
      <w:pPr>
        <w:pStyle w:val="a3"/>
        <w:ind w:left="10" w:firstLine="425"/>
        <w:jc w:val="both"/>
      </w:pPr>
    </w:p>
    <w:p w:rsidR="00AB118D" w:rsidRDefault="00AB118D" w:rsidP="00397830">
      <w:pPr>
        <w:pStyle w:val="a3"/>
        <w:ind w:left="10" w:firstLine="425"/>
        <w:jc w:val="both"/>
      </w:pPr>
    </w:p>
    <w:p w:rsidR="00AB118D" w:rsidRDefault="00AB118D" w:rsidP="00397830">
      <w:pPr>
        <w:pStyle w:val="a3"/>
        <w:ind w:left="10" w:firstLine="425"/>
        <w:jc w:val="both"/>
      </w:pPr>
    </w:p>
    <w:p w:rsidR="00AB118D" w:rsidRDefault="00AB118D" w:rsidP="00397830">
      <w:pPr>
        <w:pStyle w:val="a3"/>
        <w:ind w:left="10" w:firstLine="425"/>
        <w:jc w:val="both"/>
      </w:pPr>
    </w:p>
    <w:p w:rsidR="00AB118D" w:rsidRDefault="00AB118D" w:rsidP="00397830">
      <w:pPr>
        <w:pStyle w:val="a3"/>
        <w:ind w:left="10" w:firstLine="425"/>
        <w:jc w:val="both"/>
      </w:pPr>
    </w:p>
    <w:p w:rsidR="00AB118D" w:rsidRDefault="00AB118D" w:rsidP="00397830">
      <w:pPr>
        <w:pStyle w:val="a3"/>
        <w:ind w:left="10" w:firstLine="425"/>
        <w:jc w:val="both"/>
      </w:pPr>
    </w:p>
    <w:p w:rsidR="00AB118D" w:rsidRPr="00417835" w:rsidRDefault="00AB118D" w:rsidP="00397830">
      <w:pPr>
        <w:pStyle w:val="a3"/>
        <w:ind w:left="10" w:firstLine="425"/>
        <w:jc w:val="both"/>
      </w:pPr>
    </w:p>
    <w:p w:rsidR="00397830" w:rsidRPr="00397830" w:rsidRDefault="00397830" w:rsidP="00397830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sectPr w:rsidR="00397830" w:rsidRPr="00397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30"/>
    <w:rsid w:val="000D1F79"/>
    <w:rsid w:val="00397830"/>
    <w:rsid w:val="00574631"/>
    <w:rsid w:val="007176AD"/>
    <w:rsid w:val="008144C6"/>
    <w:rsid w:val="00AB118D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FEC87-9A69-4997-9EA3-B2BE8BFE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7830"/>
    <w:pPr>
      <w:spacing w:after="200"/>
      <w:ind w:left="720" w:firstLine="0"/>
      <w:contextualSpacing/>
      <w:jc w:val="left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97830"/>
    <w:pPr>
      <w:spacing w:line="240" w:lineRule="auto"/>
      <w:ind w:firstLine="0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aliases w:val="Знак, Знак,Основной текст1"/>
    <w:basedOn w:val="a"/>
    <w:link w:val="a6"/>
    <w:rsid w:val="00397830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Основной текст Знак"/>
    <w:aliases w:val="Знак Знак, Знак Знак,Основной текст1 Знак"/>
    <w:basedOn w:val="a0"/>
    <w:link w:val="a5"/>
    <w:rsid w:val="003978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2">
    <w:name w:val="Абзац списка2"/>
    <w:basedOn w:val="a"/>
    <w:rsid w:val="00AB118D"/>
    <w:pPr>
      <w:spacing w:after="200"/>
      <w:ind w:left="720" w:firstLine="0"/>
      <w:jc w:val="left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2019-03-21T09:36:00Z</dcterms:created>
  <dcterms:modified xsi:type="dcterms:W3CDTF">2020-03-23T02:48:00Z</dcterms:modified>
</cp:coreProperties>
</file>