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C99" w:rsidRPr="00DD1C99" w:rsidRDefault="00B353AB" w:rsidP="002015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040">
        <w:rPr>
          <w:rFonts w:ascii="Times New Roman" w:hAnsi="Times New Roman" w:cs="Times New Roman"/>
          <w:b/>
          <w:sz w:val="28"/>
          <w:szCs w:val="28"/>
        </w:rPr>
        <w:t xml:space="preserve">Информация о проведении </w:t>
      </w:r>
      <w:r w:rsidR="00201570"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экспертно-аналитических мероприятий </w:t>
      </w:r>
    </w:p>
    <w:p w:rsidR="00DC48F2" w:rsidRDefault="008464B4" w:rsidP="008464B4">
      <w:pPr>
        <w:shd w:val="clear" w:color="auto" w:fill="FFFFFF"/>
        <w:tabs>
          <w:tab w:val="left" w:pos="6989"/>
          <w:tab w:val="left" w:leader="underscore" w:pos="932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64B4">
        <w:rPr>
          <w:rFonts w:ascii="Times New Roman" w:hAnsi="Times New Roman" w:cs="Times New Roman"/>
          <w:b/>
          <w:bCs/>
          <w:sz w:val="28"/>
          <w:szCs w:val="28"/>
        </w:rPr>
        <w:t>«Анализ Положения об оплате труда. Проверка начисления и выплаты заработной платы муниципальным служащим, техническому и вспомогательному персоналу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 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Биритском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Заславском,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Коноваловском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Тарнопольском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муниципальных образованиях</w:t>
      </w:r>
      <w:r w:rsidR="00177BD0">
        <w:rPr>
          <w:rFonts w:ascii="Times New Roman" w:hAnsi="Times New Roman" w:cs="Times New Roman"/>
          <w:b/>
          <w:bCs/>
          <w:sz w:val="28"/>
          <w:szCs w:val="28"/>
        </w:rPr>
        <w:t xml:space="preserve"> за 2018 год и январь-сентябрь 2019 года.</w:t>
      </w:r>
    </w:p>
    <w:p w:rsidR="001B3D31" w:rsidRDefault="001B3D31" w:rsidP="005465C9">
      <w:pPr>
        <w:shd w:val="clear" w:color="auto" w:fill="FFFFFF"/>
        <w:tabs>
          <w:tab w:val="left" w:pos="6989"/>
          <w:tab w:val="left" w:leader="underscore" w:pos="932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1805" w:rsidRPr="00B50260" w:rsidRDefault="00201570" w:rsidP="00B50260">
      <w:pPr>
        <w:rPr>
          <w:rFonts w:ascii="Times New Roman" w:hAnsi="Times New Roman" w:cs="Times New Roman"/>
          <w:sz w:val="28"/>
          <w:szCs w:val="28"/>
        </w:rPr>
      </w:pPr>
      <w:r w:rsidRPr="00B50260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Контрольно-счетной палатой </w:t>
      </w:r>
      <w:r w:rsidR="005B13C4" w:rsidRPr="00B50260">
        <w:rPr>
          <w:rFonts w:ascii="Times New Roman" w:hAnsi="Times New Roman" w:cs="Times New Roman"/>
          <w:bCs/>
          <w:spacing w:val="-2"/>
          <w:sz w:val="28"/>
          <w:szCs w:val="28"/>
        </w:rPr>
        <w:t>Балаганского района проведен</w:t>
      </w:r>
      <w:r w:rsidR="008464B4" w:rsidRPr="00B50260">
        <w:rPr>
          <w:rFonts w:ascii="Times New Roman" w:hAnsi="Times New Roman" w:cs="Times New Roman"/>
          <w:bCs/>
          <w:spacing w:val="-2"/>
          <w:sz w:val="28"/>
          <w:szCs w:val="28"/>
        </w:rPr>
        <w:t>о</w:t>
      </w:r>
      <w:r w:rsidR="005B13C4" w:rsidRPr="00B50260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="008464B4" w:rsidRPr="00B50260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экспертно-аналитическое </w:t>
      </w:r>
      <w:proofErr w:type="gramStart"/>
      <w:r w:rsidR="008464B4" w:rsidRPr="00B50260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мероприятие  </w:t>
      </w:r>
      <w:r w:rsidR="008464B4" w:rsidRPr="00B50260">
        <w:rPr>
          <w:rFonts w:ascii="Times New Roman" w:hAnsi="Times New Roman" w:cs="Times New Roman"/>
          <w:bCs/>
          <w:sz w:val="28"/>
          <w:szCs w:val="28"/>
        </w:rPr>
        <w:t>«</w:t>
      </w:r>
      <w:proofErr w:type="gramEnd"/>
      <w:r w:rsidR="008464B4" w:rsidRPr="00B50260">
        <w:rPr>
          <w:rFonts w:ascii="Times New Roman" w:hAnsi="Times New Roman" w:cs="Times New Roman"/>
          <w:bCs/>
          <w:sz w:val="28"/>
          <w:szCs w:val="28"/>
        </w:rPr>
        <w:t xml:space="preserve">Анализ Положения об оплате труда. Проверка начисления и выплаты заработной платы муниципальным служащим, техническому и вспомогательному </w:t>
      </w:r>
      <w:proofErr w:type="gramStart"/>
      <w:r w:rsidR="008464B4" w:rsidRPr="00B50260">
        <w:rPr>
          <w:rFonts w:ascii="Times New Roman" w:hAnsi="Times New Roman" w:cs="Times New Roman"/>
          <w:bCs/>
          <w:sz w:val="28"/>
          <w:szCs w:val="28"/>
        </w:rPr>
        <w:t>персоналу»</w:t>
      </w:r>
      <w:r w:rsidR="008464B4" w:rsidRPr="00B50260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  </w:t>
      </w:r>
      <w:proofErr w:type="gramEnd"/>
      <w:r w:rsidR="008464B4" w:rsidRPr="00B50260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в </w:t>
      </w:r>
      <w:proofErr w:type="spellStart"/>
      <w:r w:rsidR="008464B4" w:rsidRPr="00B50260">
        <w:rPr>
          <w:rFonts w:ascii="Times New Roman" w:hAnsi="Times New Roman" w:cs="Times New Roman"/>
          <w:bCs/>
          <w:spacing w:val="-2"/>
          <w:sz w:val="28"/>
          <w:szCs w:val="28"/>
        </w:rPr>
        <w:t>Биритском</w:t>
      </w:r>
      <w:proofErr w:type="spellEnd"/>
      <w:r w:rsidR="008464B4" w:rsidRPr="00B50260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, Заславском, </w:t>
      </w:r>
      <w:proofErr w:type="spellStart"/>
      <w:r w:rsidR="008464B4" w:rsidRPr="00B50260">
        <w:rPr>
          <w:rFonts w:ascii="Times New Roman" w:hAnsi="Times New Roman" w:cs="Times New Roman"/>
          <w:bCs/>
          <w:spacing w:val="-2"/>
          <w:sz w:val="28"/>
          <w:szCs w:val="28"/>
        </w:rPr>
        <w:t>Коноваловском</w:t>
      </w:r>
      <w:proofErr w:type="spellEnd"/>
      <w:r w:rsidR="008464B4" w:rsidRPr="00B50260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и </w:t>
      </w:r>
      <w:proofErr w:type="spellStart"/>
      <w:r w:rsidR="008464B4" w:rsidRPr="00B50260">
        <w:rPr>
          <w:rFonts w:ascii="Times New Roman" w:hAnsi="Times New Roman" w:cs="Times New Roman"/>
          <w:bCs/>
          <w:spacing w:val="-2"/>
          <w:sz w:val="28"/>
          <w:szCs w:val="28"/>
        </w:rPr>
        <w:t>Тарнопольском</w:t>
      </w:r>
      <w:proofErr w:type="spellEnd"/>
      <w:r w:rsidR="008464B4" w:rsidRPr="00B50260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муниципальных образованиях</w:t>
      </w:r>
      <w:r w:rsidR="008B0FB8" w:rsidRPr="00B50260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(далее – муниципальные образования)</w:t>
      </w:r>
      <w:r w:rsidR="008464B4" w:rsidRPr="00B50260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. </w:t>
      </w:r>
      <w:r w:rsidR="008464B4" w:rsidRPr="00B50260">
        <w:rPr>
          <w:rFonts w:ascii="Times New Roman" w:hAnsi="Times New Roman" w:cs="Times New Roman"/>
          <w:sz w:val="28"/>
          <w:szCs w:val="28"/>
        </w:rPr>
        <w:t>Мероприятие проведено в соответствии с планом деятельности КСП района</w:t>
      </w:r>
      <w:r w:rsidR="00E17895" w:rsidRPr="00B50260">
        <w:rPr>
          <w:rFonts w:ascii="Times New Roman" w:hAnsi="Times New Roman" w:cs="Times New Roman"/>
          <w:sz w:val="28"/>
          <w:szCs w:val="28"/>
        </w:rPr>
        <w:t xml:space="preserve"> на 2019 год. </w:t>
      </w:r>
    </w:p>
    <w:p w:rsidR="00E17895" w:rsidRPr="00B50260" w:rsidRDefault="00E17895" w:rsidP="00B50260">
      <w:pPr>
        <w:pStyle w:val="a5"/>
        <w:rPr>
          <w:sz w:val="28"/>
          <w:szCs w:val="28"/>
        </w:rPr>
      </w:pPr>
      <w:r w:rsidRPr="00B50260">
        <w:rPr>
          <w:sz w:val="28"/>
          <w:szCs w:val="28"/>
        </w:rPr>
        <w:t>Цель</w:t>
      </w:r>
      <w:r w:rsidR="006C2E09">
        <w:rPr>
          <w:sz w:val="28"/>
          <w:szCs w:val="28"/>
        </w:rPr>
        <w:t>ю</w:t>
      </w:r>
      <w:r w:rsidRPr="00B50260">
        <w:rPr>
          <w:sz w:val="28"/>
          <w:szCs w:val="28"/>
        </w:rPr>
        <w:t xml:space="preserve"> мероприятия являлось</w:t>
      </w:r>
      <w:r w:rsidRPr="00B50260">
        <w:rPr>
          <w:b/>
          <w:sz w:val="28"/>
          <w:szCs w:val="28"/>
        </w:rPr>
        <w:t xml:space="preserve"> </w:t>
      </w:r>
      <w:r w:rsidRPr="00B50260">
        <w:rPr>
          <w:sz w:val="28"/>
          <w:szCs w:val="28"/>
        </w:rPr>
        <w:t xml:space="preserve">оценить достаточность и обоснованность нормативной правовой базы, регламентирующей вопросы оплаты труда муниципальных служащих, технического и вспомогательного персонала, соблюдения законодательных, нормативных правовых, иных распорядительных документов. Оценить эффективность и результативность использования </w:t>
      </w:r>
      <w:proofErr w:type="gramStart"/>
      <w:r w:rsidRPr="00B50260">
        <w:rPr>
          <w:sz w:val="28"/>
          <w:szCs w:val="28"/>
        </w:rPr>
        <w:t>бюджетных средств</w:t>
      </w:r>
      <w:proofErr w:type="gramEnd"/>
      <w:r w:rsidRPr="00B50260">
        <w:rPr>
          <w:sz w:val="28"/>
          <w:szCs w:val="28"/>
        </w:rPr>
        <w:t xml:space="preserve"> направленных на заработную плату.</w:t>
      </w:r>
    </w:p>
    <w:p w:rsidR="00E17895" w:rsidRPr="00B50260" w:rsidRDefault="00E17895" w:rsidP="00B50260">
      <w:pPr>
        <w:pStyle w:val="ConsPlusNormal"/>
        <w:spacing w:line="276" w:lineRule="auto"/>
        <w:ind w:firstLine="709"/>
        <w:jc w:val="both"/>
      </w:pPr>
      <w:r w:rsidRPr="00B50260">
        <w:t xml:space="preserve">В целях упорядочения оплаты труда в муниципальных образованиях разработаны и утверждены Положения об оплате труда </w:t>
      </w:r>
      <w:r w:rsidR="008B0FB8" w:rsidRPr="00B50260">
        <w:t xml:space="preserve">работников, </w:t>
      </w:r>
      <w:proofErr w:type="gramStart"/>
      <w:r w:rsidR="008B0FB8" w:rsidRPr="00B50260">
        <w:t xml:space="preserve">которыми </w:t>
      </w:r>
      <w:r w:rsidRPr="00B50260">
        <w:rPr>
          <w:shd w:val="clear" w:color="auto" w:fill="FFFFFF"/>
        </w:rPr>
        <w:t xml:space="preserve"> устанавливаются</w:t>
      </w:r>
      <w:proofErr w:type="gramEnd"/>
      <w:r w:rsidRPr="00B50260">
        <w:rPr>
          <w:shd w:val="clear" w:color="auto" w:fill="FFFFFF"/>
        </w:rPr>
        <w:t xml:space="preserve"> применяемые в </w:t>
      </w:r>
      <w:r w:rsidR="008B0FB8" w:rsidRPr="00B50260">
        <w:rPr>
          <w:shd w:val="clear" w:color="auto" w:fill="FFFFFF"/>
        </w:rPr>
        <w:t xml:space="preserve">муниципальном образовании </w:t>
      </w:r>
      <w:r w:rsidRPr="00B50260">
        <w:rPr>
          <w:shd w:val="clear" w:color="auto" w:fill="FFFFFF"/>
        </w:rPr>
        <w:t xml:space="preserve"> системы оплаты труда, доплаты и надбавки компенсационного и стимулирующего характера, механизмы начисления и выплаты заработной платы.</w:t>
      </w:r>
    </w:p>
    <w:p w:rsidR="008B0FB8" w:rsidRPr="00B50260" w:rsidRDefault="008B0FB8" w:rsidP="00B50260">
      <w:pPr>
        <w:pStyle w:val="a5"/>
        <w:rPr>
          <w:sz w:val="28"/>
          <w:szCs w:val="28"/>
          <w:shd w:val="clear" w:color="auto" w:fill="FFFFFF"/>
        </w:rPr>
      </w:pPr>
      <w:r w:rsidRPr="00B50260">
        <w:rPr>
          <w:sz w:val="28"/>
          <w:szCs w:val="28"/>
        </w:rPr>
        <w:t xml:space="preserve">При анализе Положений об оплате труда работников установлено, что индексация (увеличение) окладов </w:t>
      </w:r>
      <w:proofErr w:type="gramStart"/>
      <w:r w:rsidRPr="00B50260">
        <w:rPr>
          <w:sz w:val="28"/>
          <w:szCs w:val="28"/>
        </w:rPr>
        <w:t>производилась  не</w:t>
      </w:r>
      <w:proofErr w:type="gramEnd"/>
      <w:r w:rsidRPr="00B50260">
        <w:rPr>
          <w:sz w:val="28"/>
          <w:szCs w:val="28"/>
        </w:rPr>
        <w:t xml:space="preserve"> своевременно, чем нарушались требования  ст.134 ТК РФ, в которой говорится, что организации обязаны обеспечивать рост дохода сотрудника не менее чем в порядке, пропорциональному росту уровня инфляции. Ст.130 ТК РФ определяет индексацию как меру обеспечения реального содержания заработной платы сотрудника, также причисляя данную меру к обязательствам работодателя. Выплата заработной платы без учета индексации является невыполнением работодателем требования ст.22, то есть выплата зарплаты без индексации считается неполной.</w:t>
      </w:r>
      <w:r w:rsidRPr="00B50260">
        <w:rPr>
          <w:sz w:val="28"/>
          <w:szCs w:val="28"/>
          <w:shd w:val="clear" w:color="auto" w:fill="FFFFFF"/>
        </w:rPr>
        <w:t xml:space="preserve"> </w:t>
      </w:r>
    </w:p>
    <w:p w:rsidR="008B0FB8" w:rsidRDefault="008B0FB8" w:rsidP="00B50260">
      <w:pPr>
        <w:pStyle w:val="ConsPlusNormal"/>
        <w:spacing w:line="276" w:lineRule="auto"/>
        <w:ind w:firstLine="709"/>
        <w:jc w:val="both"/>
      </w:pPr>
      <w:r w:rsidRPr="00B50260">
        <w:t>В соответствии со ст.</w:t>
      </w:r>
      <w:r w:rsidR="006C2E09">
        <w:t>136</w:t>
      </w:r>
      <w:r w:rsidRPr="00B50260">
        <w:t xml:space="preserve"> ТК РФ, организация должна своевременно и в полной мере выплачивать заработную плату и иные виды во</w:t>
      </w:r>
      <w:r w:rsidR="00DF150A">
        <w:t>знаграждения в пользу работника,</w:t>
      </w:r>
      <w:r w:rsidR="00DF150A" w:rsidRPr="00DF150A">
        <w:rPr>
          <w:rFonts w:ascii="Arial" w:hAnsi="Arial" w:cs="Arial"/>
          <w:color w:val="000000"/>
        </w:rPr>
        <w:t xml:space="preserve"> </w:t>
      </w:r>
      <w:r w:rsidR="00DF150A" w:rsidRPr="00DF150A">
        <w:rPr>
          <w:color w:val="000000"/>
        </w:rPr>
        <w:t>заработная плата выплачивается не реже чем каждые полмесяца.</w:t>
      </w:r>
      <w:r w:rsidRPr="00B50260">
        <w:t xml:space="preserve"> Во всех выше перечисленных муниципальных образованиях не соблюдались сроки выплаты заработной платы. </w:t>
      </w:r>
    </w:p>
    <w:p w:rsidR="00455D79" w:rsidRPr="00B50260" w:rsidRDefault="00455D79" w:rsidP="00455D79">
      <w:pPr>
        <w:pStyle w:val="ConsPlusNormal"/>
        <w:spacing w:line="276" w:lineRule="auto"/>
        <w:ind w:firstLine="709"/>
        <w:jc w:val="both"/>
      </w:pPr>
      <w:r w:rsidRPr="00B50260">
        <w:lastRenderedPageBreak/>
        <w:t>В соответствии со ст.135 ТК РФ заработная плата работнику устанавливается трудовым договором в соответствии с действующими у данного работодателя системами оплаты труда.</w:t>
      </w:r>
    </w:p>
    <w:p w:rsidR="008B0FB8" w:rsidRDefault="00A179D9" w:rsidP="00B50260">
      <w:pPr>
        <w:pStyle w:val="ConsPlusNormal"/>
        <w:spacing w:line="276" w:lineRule="auto"/>
        <w:ind w:firstLine="709"/>
        <w:jc w:val="both"/>
      </w:pPr>
      <w:r>
        <w:t>П</w:t>
      </w:r>
      <w:r w:rsidR="008B0FB8" w:rsidRPr="00B50260">
        <w:t>ри анализе штатных расписаний установлено, что в</w:t>
      </w:r>
      <w:r w:rsidR="005934B5" w:rsidRPr="00B50260">
        <w:t xml:space="preserve">о всех выше </w:t>
      </w:r>
      <w:proofErr w:type="gramStart"/>
      <w:r w:rsidR="005934B5" w:rsidRPr="00B50260">
        <w:t xml:space="preserve">перечисленных </w:t>
      </w:r>
      <w:r w:rsidR="008B0FB8" w:rsidRPr="00B50260">
        <w:t xml:space="preserve"> муниципальных</w:t>
      </w:r>
      <w:proofErr w:type="gramEnd"/>
      <w:r w:rsidR="008B0FB8" w:rsidRPr="00B50260">
        <w:t xml:space="preserve"> образованиях размеры окладов </w:t>
      </w:r>
      <w:r w:rsidR="00455D79">
        <w:t xml:space="preserve">технического и вспомогательного персонала </w:t>
      </w:r>
      <w:r w:rsidR="008B0FB8" w:rsidRPr="00B50260">
        <w:t>не соответствовали размерам окладов</w:t>
      </w:r>
      <w:r w:rsidR="005934B5" w:rsidRPr="00B50260">
        <w:t>,</w:t>
      </w:r>
      <w:r w:rsidR="008B0FB8" w:rsidRPr="00B50260">
        <w:t xml:space="preserve"> установленных действующим </w:t>
      </w:r>
      <w:r w:rsidR="007A5754" w:rsidRPr="00B50260">
        <w:t>ф</w:t>
      </w:r>
      <w:r w:rsidR="008B0FB8" w:rsidRPr="00B50260">
        <w:t>едеральным и областным законодательством</w:t>
      </w:r>
      <w:r w:rsidR="005934B5" w:rsidRPr="00B50260">
        <w:t>.</w:t>
      </w:r>
    </w:p>
    <w:p w:rsidR="00747C99" w:rsidRPr="00B50260" w:rsidRDefault="00747C99" w:rsidP="00747C99">
      <w:pPr>
        <w:pStyle w:val="a7"/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B50260">
        <w:rPr>
          <w:rFonts w:ascii="Times New Roman" w:hAnsi="Times New Roman" w:cs="Times New Roman"/>
          <w:sz w:val="28"/>
          <w:szCs w:val="28"/>
        </w:rPr>
        <w:t>В соответствии с Положением об оплате труда работников, размеры ежемесячных и иных дополнительных выплат производятся по решению Главы муниципального образования и оформляются соответствующим правовым актом.</w:t>
      </w:r>
    </w:p>
    <w:p w:rsidR="007D17CD" w:rsidRPr="00B50260" w:rsidRDefault="0044662C" w:rsidP="00B50260">
      <w:pPr>
        <w:pStyle w:val="ConsPlusNormal"/>
        <w:spacing w:line="276" w:lineRule="auto"/>
        <w:ind w:firstLine="709"/>
        <w:jc w:val="both"/>
        <w:rPr>
          <w:shd w:val="clear" w:color="auto" w:fill="FFFFFF"/>
        </w:rPr>
      </w:pPr>
      <w:r w:rsidRPr="00B50260">
        <w:t xml:space="preserve">В нарушении Положения об оплате труда ежемесячные надбавки работникам </w:t>
      </w:r>
      <w:r w:rsidR="00455D79">
        <w:t xml:space="preserve">в Заславском, </w:t>
      </w:r>
      <w:proofErr w:type="spellStart"/>
      <w:r w:rsidR="00455D79">
        <w:t>Коноваловском</w:t>
      </w:r>
      <w:proofErr w:type="spellEnd"/>
      <w:r w:rsidR="00455D79">
        <w:t xml:space="preserve">, </w:t>
      </w:r>
      <w:proofErr w:type="spellStart"/>
      <w:r w:rsidR="00455D79">
        <w:t>Тарнопольском</w:t>
      </w:r>
      <w:proofErr w:type="spellEnd"/>
      <w:r w:rsidR="00455D79">
        <w:t xml:space="preserve"> муниципальных образованиях </w:t>
      </w:r>
      <w:r w:rsidRPr="00B50260">
        <w:t>выплачивались не на основании распорядительного документа главы, а на основании штатного расписания</w:t>
      </w:r>
      <w:r w:rsidR="00455D79">
        <w:t xml:space="preserve"> и трудового договора</w:t>
      </w:r>
      <w:r w:rsidRPr="00B50260">
        <w:t xml:space="preserve">. КСП </w:t>
      </w:r>
      <w:proofErr w:type="gramStart"/>
      <w:r w:rsidRPr="00B50260">
        <w:t xml:space="preserve">отмечает, </w:t>
      </w:r>
      <w:r w:rsidR="00455D79">
        <w:t xml:space="preserve"> </w:t>
      </w:r>
      <w:r w:rsidRPr="00B50260">
        <w:t xml:space="preserve"> </w:t>
      </w:r>
      <w:proofErr w:type="gramEnd"/>
      <w:r w:rsidRPr="00B50260">
        <w:rPr>
          <w:bCs/>
          <w:shd w:val="clear" w:color="auto" w:fill="FFFFFF"/>
        </w:rPr>
        <w:t>штатное</w:t>
      </w:r>
      <w:r w:rsidRPr="00B50260">
        <w:rPr>
          <w:shd w:val="clear" w:color="auto" w:fill="FFFFFF"/>
        </w:rPr>
        <w:t> </w:t>
      </w:r>
      <w:r w:rsidRPr="00B50260">
        <w:rPr>
          <w:bCs/>
          <w:shd w:val="clear" w:color="auto" w:fill="FFFFFF"/>
        </w:rPr>
        <w:t>расписание</w:t>
      </w:r>
      <w:r w:rsidRPr="00B50260">
        <w:rPr>
          <w:shd w:val="clear" w:color="auto" w:fill="FFFFFF"/>
        </w:rPr>
        <w:t> — это нормативный документ организации, оформляющий структуру, </w:t>
      </w:r>
      <w:r w:rsidRPr="00B50260">
        <w:rPr>
          <w:bCs/>
          <w:shd w:val="clear" w:color="auto" w:fill="FFFFFF"/>
        </w:rPr>
        <w:t>штатный</w:t>
      </w:r>
      <w:r w:rsidRPr="00B50260">
        <w:rPr>
          <w:shd w:val="clear" w:color="auto" w:fill="FFFFFF"/>
        </w:rPr>
        <w:t xml:space="preserve"> состав и численность организации с указанием размера заработной платы в зависимости от занимаемой должности и не содержит  </w:t>
      </w:r>
      <w:r w:rsidR="00455D79">
        <w:rPr>
          <w:shd w:val="clear" w:color="auto" w:fill="FFFFFF"/>
        </w:rPr>
        <w:t>по</w:t>
      </w:r>
      <w:r w:rsidR="00747C99">
        <w:rPr>
          <w:shd w:val="clear" w:color="auto" w:fill="FFFFFF"/>
        </w:rPr>
        <w:t xml:space="preserve"> </w:t>
      </w:r>
      <w:r w:rsidRPr="00B50260">
        <w:rPr>
          <w:shd w:val="clear" w:color="auto" w:fill="FFFFFF"/>
        </w:rPr>
        <w:t xml:space="preserve">фамильный список сотрудников. </w:t>
      </w:r>
    </w:p>
    <w:p w:rsidR="00CE364A" w:rsidRPr="00B50260" w:rsidRDefault="00CE364A" w:rsidP="00B50260">
      <w:pPr>
        <w:pStyle w:val="ConsPlusNormal"/>
        <w:spacing w:line="276" w:lineRule="auto"/>
        <w:ind w:firstLine="709"/>
        <w:jc w:val="both"/>
        <w:rPr>
          <w:shd w:val="clear" w:color="auto" w:fill="FFFFFF"/>
        </w:rPr>
      </w:pPr>
      <w:r w:rsidRPr="00B50260">
        <w:t xml:space="preserve">В соответствии с законодательными актами Иркутской области </w:t>
      </w:r>
      <w:proofErr w:type="gramStart"/>
      <w:r w:rsidRPr="00B50260">
        <w:t>норматив  формирования</w:t>
      </w:r>
      <w:proofErr w:type="gramEnd"/>
      <w:r w:rsidRPr="00B50260">
        <w:t xml:space="preserve"> расходов на оплату труда (далее –ФОТ) предусматривает для муниципальных служащих – 74,5 должностных оклада, технического обеспечения – 43 должностных оклада, вспомогательного персонала  – 41 должностной оклад. Фонд оплаты </w:t>
      </w:r>
      <w:proofErr w:type="gramStart"/>
      <w:r w:rsidRPr="00B50260">
        <w:t>труда  формируется</w:t>
      </w:r>
      <w:proofErr w:type="gramEnd"/>
      <w:r w:rsidRPr="00B50260">
        <w:t xml:space="preserve"> с учетом районного коэффициента и процентной</w:t>
      </w:r>
      <w:r w:rsidRPr="00B50260">
        <w:tab/>
        <w:t xml:space="preserve"> надбавки к заработной плате за работу в районах Крайнего Севера и приравненных к ним местностях, в южных районах Иркутской области в соответствии с законодательством. </w:t>
      </w:r>
    </w:p>
    <w:p w:rsidR="00CE364A" w:rsidRPr="00B50260" w:rsidRDefault="00CE364A" w:rsidP="00B50260">
      <w:pPr>
        <w:pStyle w:val="ConsPlusNormal"/>
        <w:spacing w:line="276" w:lineRule="auto"/>
        <w:ind w:firstLine="709"/>
        <w:jc w:val="both"/>
        <w:rPr>
          <w:shd w:val="clear" w:color="auto" w:fill="FFFFFF"/>
        </w:rPr>
      </w:pPr>
      <w:r w:rsidRPr="00B50260">
        <w:rPr>
          <w:shd w:val="clear" w:color="auto" w:fill="FFFFFF"/>
        </w:rPr>
        <w:t>В ходе мероприятия установлено следующее:</w:t>
      </w:r>
    </w:p>
    <w:p w:rsidR="000B1258" w:rsidRDefault="000B1258" w:rsidP="00CE364A">
      <w:pPr>
        <w:pStyle w:val="ConsPlusNormal"/>
        <w:spacing w:line="276" w:lineRule="auto"/>
        <w:ind w:firstLine="709"/>
        <w:jc w:val="center"/>
        <w:rPr>
          <w:b/>
          <w:sz w:val="27"/>
          <w:szCs w:val="27"/>
          <w:shd w:val="clear" w:color="auto" w:fill="FFFFFF"/>
        </w:rPr>
      </w:pPr>
    </w:p>
    <w:p w:rsidR="00CE364A" w:rsidRPr="00B50260" w:rsidRDefault="00CE364A" w:rsidP="00CE364A">
      <w:pPr>
        <w:pStyle w:val="ConsPlusNormal"/>
        <w:spacing w:line="276" w:lineRule="auto"/>
        <w:ind w:firstLine="709"/>
        <w:jc w:val="center"/>
        <w:rPr>
          <w:b/>
          <w:shd w:val="clear" w:color="auto" w:fill="FFFFFF"/>
        </w:rPr>
      </w:pPr>
      <w:r w:rsidRPr="00B50260">
        <w:rPr>
          <w:b/>
          <w:shd w:val="clear" w:color="auto" w:fill="FFFFFF"/>
        </w:rPr>
        <w:t>Биритское муниципальное образование</w:t>
      </w:r>
    </w:p>
    <w:p w:rsidR="00255A60" w:rsidRPr="00B50260" w:rsidRDefault="00255A60" w:rsidP="00255A60">
      <w:pPr>
        <w:pStyle w:val="a5"/>
        <w:rPr>
          <w:color w:val="000000" w:themeColor="text1"/>
          <w:sz w:val="28"/>
          <w:szCs w:val="28"/>
        </w:rPr>
      </w:pPr>
      <w:r w:rsidRPr="00B50260">
        <w:rPr>
          <w:sz w:val="28"/>
          <w:szCs w:val="28"/>
        </w:rPr>
        <w:t xml:space="preserve">В 2018 году норматив </w:t>
      </w:r>
      <w:r w:rsidR="007D0E06">
        <w:rPr>
          <w:sz w:val="28"/>
          <w:szCs w:val="28"/>
        </w:rPr>
        <w:t xml:space="preserve">ФОТ </w:t>
      </w:r>
      <w:r w:rsidRPr="00B50260">
        <w:rPr>
          <w:sz w:val="28"/>
          <w:szCs w:val="28"/>
        </w:rPr>
        <w:t xml:space="preserve">составлял 1406,4 тыс. рублей. </w:t>
      </w:r>
      <w:r w:rsidRPr="00B50260">
        <w:rPr>
          <w:color w:val="000000" w:themeColor="text1"/>
          <w:sz w:val="28"/>
          <w:szCs w:val="28"/>
        </w:rPr>
        <w:t xml:space="preserve">Фактический расход на заработную плату муниципальных служащих в 2018 году </w:t>
      </w:r>
      <w:r w:rsidR="00166179">
        <w:rPr>
          <w:color w:val="000000" w:themeColor="text1"/>
          <w:sz w:val="28"/>
          <w:szCs w:val="28"/>
        </w:rPr>
        <w:t xml:space="preserve">составил </w:t>
      </w:r>
      <w:r w:rsidRPr="00B50260">
        <w:rPr>
          <w:color w:val="000000" w:themeColor="text1"/>
          <w:sz w:val="28"/>
          <w:szCs w:val="28"/>
        </w:rPr>
        <w:t>1022,6 тыс. рублей. Норматив формирования расходов на заработную плату муниципальных служащих в 2018 году не превышен. На 2019 год по нормативу расходы на заработную плату муниципальных служащих составляют 1448,6 тыс. рублей. Фактический расход на заработную плату муниципальных служащих за 9 месяцев 2019 года составил 780,5 тыс. рублей.</w:t>
      </w:r>
    </w:p>
    <w:p w:rsidR="00255A60" w:rsidRPr="00B50260" w:rsidRDefault="00255A60" w:rsidP="00255A60">
      <w:pPr>
        <w:pStyle w:val="a5"/>
        <w:rPr>
          <w:sz w:val="28"/>
          <w:szCs w:val="28"/>
        </w:rPr>
      </w:pPr>
      <w:r w:rsidRPr="00B50260">
        <w:rPr>
          <w:sz w:val="28"/>
          <w:szCs w:val="28"/>
        </w:rPr>
        <w:t xml:space="preserve">Премиальный фонд муниципальных служащих в 2018 году составил 59,5 тыс. рублей, в 2019 году за 9 месяцев 62,6 тыс. рублей. </w:t>
      </w:r>
    </w:p>
    <w:p w:rsidR="00166B9E" w:rsidRPr="00B50260" w:rsidRDefault="00255A60" w:rsidP="00166B9E">
      <w:pPr>
        <w:pStyle w:val="a5"/>
        <w:rPr>
          <w:sz w:val="28"/>
          <w:szCs w:val="28"/>
        </w:rPr>
      </w:pPr>
      <w:r w:rsidRPr="00B50260">
        <w:rPr>
          <w:sz w:val="28"/>
          <w:szCs w:val="28"/>
          <w:shd w:val="clear" w:color="auto" w:fill="FFFFFF"/>
        </w:rPr>
        <w:t xml:space="preserve">В связи с внесениями изменений в ст.9 закона №88-оз «Об отдельных вопросах муниципальной службы» от 15.10.2007г. ежегодный </w:t>
      </w:r>
      <w:r w:rsidRPr="00B50260">
        <w:rPr>
          <w:sz w:val="28"/>
          <w:szCs w:val="28"/>
          <w:shd w:val="clear" w:color="auto" w:fill="FFFFFF"/>
        </w:rPr>
        <w:lastRenderedPageBreak/>
        <w:t xml:space="preserve">дополнительный отпуск при стаже муниципальной службы от 10 до 15 лет составляет 7 календарных дней. При предоставлении ежегодного отпуска главному специалисту, дополнительный отпуск за стаж муниципальной службы составил 11 календарных дней, что привело к счетной ошибке в размере 4,3 тыс. рублей </w:t>
      </w:r>
      <w:r w:rsidR="00166B9E" w:rsidRPr="00B50260">
        <w:rPr>
          <w:sz w:val="28"/>
          <w:szCs w:val="28"/>
          <w:shd w:val="clear" w:color="auto" w:fill="FFFFFF"/>
        </w:rPr>
        <w:t>(</w:t>
      </w:r>
      <w:r w:rsidR="00166B9E" w:rsidRPr="00B50260">
        <w:rPr>
          <w:sz w:val="28"/>
          <w:szCs w:val="28"/>
        </w:rPr>
        <w:t>восстановить в бюджет поселения 4,3 тыс. рублей).</w:t>
      </w:r>
    </w:p>
    <w:p w:rsidR="00255A60" w:rsidRPr="00B50260" w:rsidRDefault="00255A60" w:rsidP="00255A60">
      <w:pPr>
        <w:pStyle w:val="a5"/>
        <w:rPr>
          <w:sz w:val="28"/>
          <w:szCs w:val="28"/>
        </w:rPr>
      </w:pPr>
      <w:r w:rsidRPr="00B50260">
        <w:rPr>
          <w:sz w:val="28"/>
          <w:szCs w:val="28"/>
        </w:rPr>
        <w:t xml:space="preserve">В 2018 году </w:t>
      </w:r>
      <w:r w:rsidR="00166179">
        <w:rPr>
          <w:sz w:val="28"/>
          <w:szCs w:val="28"/>
        </w:rPr>
        <w:t>ф</w:t>
      </w:r>
      <w:r w:rsidRPr="00B50260">
        <w:rPr>
          <w:sz w:val="28"/>
          <w:szCs w:val="28"/>
        </w:rPr>
        <w:t>онд оплаты труда техническ</w:t>
      </w:r>
      <w:r w:rsidR="00166179">
        <w:rPr>
          <w:sz w:val="28"/>
          <w:szCs w:val="28"/>
        </w:rPr>
        <w:t>ого обеспечения</w:t>
      </w:r>
      <w:r w:rsidRPr="00B50260">
        <w:rPr>
          <w:sz w:val="28"/>
          <w:szCs w:val="28"/>
        </w:rPr>
        <w:t xml:space="preserve"> должен составить 329,7 тыс. рублей (4792*43*1,6). Фактически израсходовано на выплату заработной платы 404,4 тыс. рублей, в том числе на выплату премий направлено 22,8 тыс. рублей. Превышение фонда оплаты труда в 2018 году составило 74,8 тыс. рублей.</w:t>
      </w:r>
    </w:p>
    <w:p w:rsidR="00255A60" w:rsidRPr="00B50260" w:rsidRDefault="00255A60" w:rsidP="00255A60">
      <w:pPr>
        <w:pStyle w:val="a5"/>
        <w:rPr>
          <w:sz w:val="28"/>
          <w:szCs w:val="28"/>
        </w:rPr>
      </w:pPr>
      <w:r w:rsidRPr="00B50260">
        <w:rPr>
          <w:sz w:val="28"/>
          <w:szCs w:val="28"/>
        </w:rPr>
        <w:t xml:space="preserve">В 2019 году по нормативу фонд оплаты труда </w:t>
      </w:r>
      <w:r w:rsidR="00166179">
        <w:rPr>
          <w:sz w:val="28"/>
          <w:szCs w:val="28"/>
        </w:rPr>
        <w:t>технического обеспечения</w:t>
      </w:r>
      <w:r w:rsidRPr="00B50260">
        <w:rPr>
          <w:sz w:val="28"/>
          <w:szCs w:val="28"/>
        </w:rPr>
        <w:t xml:space="preserve"> должен составить 329,7 тыс. рублей (4792*43*1,6). Фактически за 9 месяцев 2019 года на выплату заработной платы израсходовано 333,8 тыс. рублей, в том числе на выплату премий направлено 21,4 тыс. рублей. </w:t>
      </w:r>
    </w:p>
    <w:p w:rsidR="00255A60" w:rsidRPr="00B50260" w:rsidRDefault="00255A60" w:rsidP="00255A60">
      <w:pPr>
        <w:pStyle w:val="a5"/>
        <w:rPr>
          <w:sz w:val="28"/>
          <w:szCs w:val="28"/>
        </w:rPr>
      </w:pPr>
      <w:r w:rsidRPr="00B50260">
        <w:rPr>
          <w:sz w:val="28"/>
          <w:szCs w:val="28"/>
        </w:rPr>
        <w:t>Фактически в 2018 году расходы по выплате заработной платы вспомогательному персоналу составили 418,8 тыс. рублей, в том числе премиальный фонд 30,2 тыс. рублей. Годовой норматив формирования расходов на оплату труда вспомогательного персонала в 2018 году не превышен.</w:t>
      </w:r>
    </w:p>
    <w:p w:rsidR="00255A60" w:rsidRPr="00B50260" w:rsidRDefault="00255A60" w:rsidP="00255A60">
      <w:pPr>
        <w:pStyle w:val="a5"/>
        <w:rPr>
          <w:sz w:val="28"/>
          <w:szCs w:val="28"/>
        </w:rPr>
      </w:pPr>
      <w:r w:rsidRPr="00B50260">
        <w:rPr>
          <w:sz w:val="28"/>
          <w:szCs w:val="28"/>
        </w:rPr>
        <w:t>В 2019 году годовой норматив формирования расходов на оплату труда вспомогательного персонала 460,8 тыс. рублей. Фактически за 9 месяцев 2019 года на оплату труда израсходовано 328,1тыс. рублей, в том числе премии 42,8 тыс. рублей.</w:t>
      </w:r>
    </w:p>
    <w:p w:rsidR="00255A60" w:rsidRPr="00B50260" w:rsidRDefault="00255A60" w:rsidP="00255A60">
      <w:pPr>
        <w:pStyle w:val="ConsPlusNormal"/>
        <w:spacing w:line="276" w:lineRule="auto"/>
        <w:ind w:firstLine="709"/>
        <w:jc w:val="both"/>
        <w:rPr>
          <w:shd w:val="clear" w:color="auto" w:fill="FFFFFF"/>
        </w:rPr>
      </w:pPr>
    </w:p>
    <w:p w:rsidR="00CE364A" w:rsidRPr="00B50260" w:rsidRDefault="00D621F4" w:rsidP="00D621F4">
      <w:pPr>
        <w:pStyle w:val="ConsPlusNormal"/>
        <w:spacing w:line="276" w:lineRule="auto"/>
        <w:ind w:firstLine="709"/>
        <w:jc w:val="center"/>
        <w:rPr>
          <w:b/>
          <w:shd w:val="clear" w:color="auto" w:fill="FFFFFF"/>
        </w:rPr>
      </w:pPr>
      <w:r w:rsidRPr="00B50260">
        <w:rPr>
          <w:b/>
          <w:shd w:val="clear" w:color="auto" w:fill="FFFFFF"/>
        </w:rPr>
        <w:t>Заславское муниципальное образование</w:t>
      </w:r>
    </w:p>
    <w:p w:rsidR="00BD7E35" w:rsidRPr="00B50260" w:rsidRDefault="00BD7E35" w:rsidP="00BD7E35">
      <w:pPr>
        <w:pStyle w:val="a5"/>
        <w:rPr>
          <w:sz w:val="28"/>
          <w:szCs w:val="28"/>
        </w:rPr>
      </w:pPr>
      <w:r w:rsidRPr="00B50260">
        <w:rPr>
          <w:sz w:val="28"/>
          <w:szCs w:val="28"/>
        </w:rPr>
        <w:t xml:space="preserve">При выборочной проверке трудовых договоров и дополнительных соглашений </w:t>
      </w:r>
      <w:r w:rsidR="00166179">
        <w:rPr>
          <w:sz w:val="28"/>
          <w:szCs w:val="28"/>
        </w:rPr>
        <w:t xml:space="preserve">к ним у </w:t>
      </w:r>
      <w:r w:rsidRPr="00B50260">
        <w:rPr>
          <w:sz w:val="28"/>
          <w:szCs w:val="28"/>
        </w:rPr>
        <w:t xml:space="preserve">муниципальных служащих </w:t>
      </w:r>
      <w:r w:rsidR="00747C99">
        <w:rPr>
          <w:sz w:val="28"/>
          <w:szCs w:val="28"/>
        </w:rPr>
        <w:t>установлено следующее</w:t>
      </w:r>
      <w:r w:rsidRPr="00B50260">
        <w:rPr>
          <w:sz w:val="28"/>
          <w:szCs w:val="28"/>
        </w:rPr>
        <w:t>:</w:t>
      </w:r>
      <w:r w:rsidRPr="00B50260">
        <w:rPr>
          <w:b/>
          <w:sz w:val="28"/>
          <w:szCs w:val="28"/>
        </w:rPr>
        <w:t xml:space="preserve"> </w:t>
      </w:r>
      <w:r w:rsidRPr="00B50260">
        <w:rPr>
          <w:sz w:val="28"/>
          <w:szCs w:val="28"/>
        </w:rPr>
        <w:t xml:space="preserve">денежное поощрение указано в интервале от 1.0 до 2.5 (должностных окладов в месяц), а также ежемесячные выплаты к которым относятся: </w:t>
      </w:r>
    </w:p>
    <w:p w:rsidR="00BD7E35" w:rsidRPr="00B50260" w:rsidRDefault="00BD7E35" w:rsidP="00BD7E35">
      <w:pPr>
        <w:pStyle w:val="a5"/>
        <w:rPr>
          <w:sz w:val="28"/>
          <w:szCs w:val="28"/>
        </w:rPr>
      </w:pPr>
      <w:r w:rsidRPr="00B50260">
        <w:rPr>
          <w:sz w:val="28"/>
          <w:szCs w:val="28"/>
        </w:rPr>
        <w:t xml:space="preserve"> - ежемесячная надбавка к должностному окладу за выслугу лет на муниципальной службе;</w:t>
      </w:r>
    </w:p>
    <w:p w:rsidR="00BD7E35" w:rsidRPr="00B50260" w:rsidRDefault="00BD7E35" w:rsidP="00BD7E35">
      <w:pPr>
        <w:pStyle w:val="a5"/>
        <w:rPr>
          <w:sz w:val="28"/>
          <w:szCs w:val="28"/>
        </w:rPr>
      </w:pPr>
      <w:r w:rsidRPr="00B50260">
        <w:rPr>
          <w:sz w:val="28"/>
          <w:szCs w:val="28"/>
        </w:rPr>
        <w:t xml:space="preserve"> - ежемесячная надбавка за классный чин;</w:t>
      </w:r>
    </w:p>
    <w:p w:rsidR="00BD7E35" w:rsidRPr="00B50260" w:rsidRDefault="00BD7E35" w:rsidP="00BD7E35">
      <w:pPr>
        <w:pStyle w:val="a5"/>
        <w:rPr>
          <w:sz w:val="28"/>
          <w:szCs w:val="28"/>
        </w:rPr>
      </w:pPr>
      <w:r w:rsidRPr="00B50260">
        <w:rPr>
          <w:sz w:val="28"/>
          <w:szCs w:val="28"/>
        </w:rPr>
        <w:t>- ежемесячная надбавка к должностному окладу за особые условия муниципальной службы, указаны без конкретного размера.</w:t>
      </w:r>
    </w:p>
    <w:p w:rsidR="00BD7E35" w:rsidRPr="00A179D9" w:rsidRDefault="00BD7E35" w:rsidP="00BD7E35">
      <w:pPr>
        <w:pStyle w:val="a5"/>
        <w:rPr>
          <w:sz w:val="28"/>
          <w:szCs w:val="28"/>
        </w:rPr>
      </w:pPr>
      <w:r w:rsidRPr="00A179D9">
        <w:rPr>
          <w:sz w:val="28"/>
          <w:szCs w:val="28"/>
        </w:rPr>
        <w:t>В соответствии со ст.57 ТК РФ необходимо конкретизировать размеры ежемесячных выплат и внести изменения в трудовые договора дополнительными соглашениями.</w:t>
      </w:r>
    </w:p>
    <w:p w:rsidR="00BD7E35" w:rsidRPr="00B50260" w:rsidRDefault="00BD7E35" w:rsidP="00BD7E35">
      <w:pPr>
        <w:pStyle w:val="a5"/>
        <w:rPr>
          <w:sz w:val="28"/>
          <w:szCs w:val="28"/>
        </w:rPr>
      </w:pPr>
      <w:r w:rsidRPr="00B50260">
        <w:rPr>
          <w:sz w:val="28"/>
          <w:szCs w:val="28"/>
        </w:rPr>
        <w:t>Подпунктом 2.2 п.2 Положения «О порядке выплаты муниципальным служащим администрации Заславского муниципального образования премии к праздникам 8 марта и 23 февраля» установлен размер премии к празднику   в размере 1,0 тыс. рублей.</w:t>
      </w:r>
    </w:p>
    <w:p w:rsidR="00BD7E35" w:rsidRPr="00A179D9" w:rsidRDefault="00BD7E35" w:rsidP="00BD7E35">
      <w:pPr>
        <w:pStyle w:val="a5"/>
        <w:rPr>
          <w:sz w:val="28"/>
          <w:szCs w:val="28"/>
        </w:rPr>
      </w:pPr>
      <w:r w:rsidRPr="00A179D9">
        <w:rPr>
          <w:sz w:val="28"/>
          <w:szCs w:val="28"/>
        </w:rPr>
        <w:lastRenderedPageBreak/>
        <w:t xml:space="preserve">В нарушение пп.2, п.2 «Положения о порядке выплаты муниципальным служащим администрации Заславского муниципального образования премии к праздникам 8 марта и 23 февраля» в 2019 году премия к празднику 8 </w:t>
      </w:r>
      <w:r w:rsidR="00224F7A" w:rsidRPr="00A179D9">
        <w:rPr>
          <w:sz w:val="28"/>
          <w:szCs w:val="28"/>
        </w:rPr>
        <w:t>марта</w:t>
      </w:r>
      <w:r w:rsidR="00747C99">
        <w:rPr>
          <w:sz w:val="28"/>
          <w:szCs w:val="28"/>
        </w:rPr>
        <w:t xml:space="preserve"> в размере 3 тыс. рублей. </w:t>
      </w:r>
      <w:r w:rsidRPr="00A179D9">
        <w:rPr>
          <w:sz w:val="28"/>
          <w:szCs w:val="28"/>
        </w:rPr>
        <w:t>Сумма необоснованного нач</w:t>
      </w:r>
      <w:r w:rsidR="00747C99">
        <w:rPr>
          <w:sz w:val="28"/>
          <w:szCs w:val="28"/>
        </w:rPr>
        <w:t xml:space="preserve">исления и выплаты премии </w:t>
      </w:r>
      <w:r w:rsidRPr="00A179D9">
        <w:rPr>
          <w:sz w:val="28"/>
          <w:szCs w:val="28"/>
        </w:rPr>
        <w:t>составила 8,0 тыс. рублей.</w:t>
      </w:r>
    </w:p>
    <w:p w:rsidR="00255A60" w:rsidRPr="00A179D9" w:rsidRDefault="00255A60" w:rsidP="00255A60">
      <w:pPr>
        <w:pStyle w:val="a5"/>
        <w:rPr>
          <w:color w:val="000000" w:themeColor="text1"/>
          <w:sz w:val="28"/>
          <w:szCs w:val="28"/>
        </w:rPr>
      </w:pPr>
      <w:r w:rsidRPr="00A179D9">
        <w:rPr>
          <w:color w:val="000000" w:themeColor="text1"/>
          <w:sz w:val="28"/>
          <w:szCs w:val="28"/>
        </w:rPr>
        <w:t>На 2018 год по нормативу расходы на заработную плату муниципальных служащих составляют 1667,3 тыс. рублей. Фактический расход на заработную плату муниципальных служащих в 2018 году 1422,3 тыс. рублей.</w:t>
      </w:r>
    </w:p>
    <w:p w:rsidR="00775EB7" w:rsidRPr="00A179D9" w:rsidRDefault="00255A60" w:rsidP="00775EB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9D9">
        <w:rPr>
          <w:rFonts w:ascii="Times New Roman" w:hAnsi="Times New Roman" w:cs="Times New Roman"/>
          <w:color w:val="000000" w:themeColor="text1"/>
          <w:sz w:val="28"/>
          <w:szCs w:val="28"/>
        </w:rPr>
        <w:t>На 2019 год по нормативу расходы на заработную плату муниципальных служащих составляют 1717,3 тыс. рублей. Фактический расход на заработную плату муниципальных служащих за 9 месяцев 2019 года 1229,5 тыс. рублей.</w:t>
      </w:r>
    </w:p>
    <w:p w:rsidR="00255A60" w:rsidRPr="00B50260" w:rsidRDefault="00255A60" w:rsidP="00255A60">
      <w:pPr>
        <w:pStyle w:val="a5"/>
        <w:rPr>
          <w:sz w:val="28"/>
          <w:szCs w:val="28"/>
        </w:rPr>
      </w:pPr>
      <w:r w:rsidRPr="00A179D9">
        <w:rPr>
          <w:sz w:val="28"/>
          <w:szCs w:val="28"/>
        </w:rPr>
        <w:t>Премиальный фонд муниципальных</w:t>
      </w:r>
      <w:r w:rsidRPr="00B50260">
        <w:rPr>
          <w:sz w:val="28"/>
          <w:szCs w:val="28"/>
        </w:rPr>
        <w:t xml:space="preserve"> служащих в 2018 году составил 218,9 тыс. рублей, в 2019 году за 9 месяцев 203,2 тыс. рублей. </w:t>
      </w:r>
    </w:p>
    <w:p w:rsidR="00E81D7B" w:rsidRPr="00B50260" w:rsidRDefault="00E81D7B" w:rsidP="00E81D7B">
      <w:pPr>
        <w:pStyle w:val="a5"/>
        <w:rPr>
          <w:sz w:val="28"/>
          <w:szCs w:val="28"/>
        </w:rPr>
      </w:pPr>
      <w:r w:rsidRPr="00B50260">
        <w:rPr>
          <w:sz w:val="28"/>
          <w:szCs w:val="28"/>
        </w:rPr>
        <w:t>В 2018 году Фонд оплаты труда технического обеспечения</w:t>
      </w:r>
      <w:r w:rsidR="00782D20">
        <w:rPr>
          <w:sz w:val="28"/>
          <w:szCs w:val="28"/>
        </w:rPr>
        <w:t xml:space="preserve"> (главный бухгал</w:t>
      </w:r>
      <w:r w:rsidR="00747C99">
        <w:rPr>
          <w:sz w:val="28"/>
          <w:szCs w:val="28"/>
        </w:rPr>
        <w:t>т</w:t>
      </w:r>
      <w:r w:rsidR="00782D20">
        <w:rPr>
          <w:sz w:val="28"/>
          <w:szCs w:val="28"/>
        </w:rPr>
        <w:t>ер)</w:t>
      </w:r>
      <w:r w:rsidRPr="00B50260">
        <w:rPr>
          <w:sz w:val="28"/>
          <w:szCs w:val="28"/>
        </w:rPr>
        <w:t xml:space="preserve"> должен составить 363,3 тыс. рублей (5280*43*1,6). Фактически израсходовано на выплату заработной платы главного бухгалтера 516,7 тыс. рублей, в том числе на выплату премий главному бухгалтеру направлено 99,8 тыс. рублей. Превышение фонда оплаты труда техническому обеспечению составило 153,4 тыс. рублей.</w:t>
      </w:r>
    </w:p>
    <w:p w:rsidR="00E81D7B" w:rsidRPr="00B50260" w:rsidRDefault="00E81D7B" w:rsidP="00E81D7B">
      <w:pPr>
        <w:pStyle w:val="a5"/>
        <w:rPr>
          <w:sz w:val="28"/>
          <w:szCs w:val="28"/>
        </w:rPr>
      </w:pPr>
      <w:r w:rsidRPr="00B50260">
        <w:rPr>
          <w:sz w:val="28"/>
          <w:szCs w:val="28"/>
        </w:rPr>
        <w:t xml:space="preserve">В 2019 году по нормативу фонд оплаты труда </w:t>
      </w:r>
      <w:r w:rsidR="00166179">
        <w:rPr>
          <w:sz w:val="28"/>
          <w:szCs w:val="28"/>
        </w:rPr>
        <w:t>технического обеспечения</w:t>
      </w:r>
      <w:r w:rsidR="00782D20">
        <w:rPr>
          <w:sz w:val="28"/>
          <w:szCs w:val="28"/>
        </w:rPr>
        <w:t xml:space="preserve"> (главный </w:t>
      </w:r>
      <w:proofErr w:type="gramStart"/>
      <w:r w:rsidR="00782D20">
        <w:rPr>
          <w:sz w:val="28"/>
          <w:szCs w:val="28"/>
        </w:rPr>
        <w:t>бухгалтер)</w:t>
      </w:r>
      <w:r w:rsidR="00166179">
        <w:rPr>
          <w:sz w:val="28"/>
          <w:szCs w:val="28"/>
        </w:rPr>
        <w:t xml:space="preserve"> </w:t>
      </w:r>
      <w:r w:rsidRPr="00B50260">
        <w:rPr>
          <w:sz w:val="28"/>
          <w:szCs w:val="28"/>
        </w:rPr>
        <w:t xml:space="preserve"> должен</w:t>
      </w:r>
      <w:proofErr w:type="gramEnd"/>
      <w:r w:rsidRPr="00B50260">
        <w:rPr>
          <w:sz w:val="28"/>
          <w:szCs w:val="28"/>
        </w:rPr>
        <w:t xml:space="preserve"> составить 420,6 тыс. рублей (6114*43*1,6). Фактически за 9 месяцев 2019 года на выплату заработной платы израсходовано 424,1тыс. рублей,</w:t>
      </w:r>
      <w:r w:rsidR="00166179">
        <w:rPr>
          <w:sz w:val="28"/>
          <w:szCs w:val="28"/>
        </w:rPr>
        <w:t xml:space="preserve"> что выше на 3,5 тыс. рублей установленного норматива,</w:t>
      </w:r>
      <w:r w:rsidRPr="00B50260">
        <w:rPr>
          <w:sz w:val="28"/>
          <w:szCs w:val="28"/>
        </w:rPr>
        <w:t xml:space="preserve"> в том числе на выплату премий направлено 81,3 тыс. рублей.</w:t>
      </w:r>
    </w:p>
    <w:p w:rsidR="00A3121B" w:rsidRPr="00B50260" w:rsidRDefault="00A3121B" w:rsidP="00A3121B">
      <w:pPr>
        <w:pStyle w:val="a5"/>
        <w:rPr>
          <w:sz w:val="28"/>
          <w:szCs w:val="28"/>
        </w:rPr>
      </w:pPr>
      <w:r w:rsidRPr="00B50260">
        <w:rPr>
          <w:sz w:val="28"/>
          <w:szCs w:val="28"/>
        </w:rPr>
        <w:t>В 2018 году расходы по выплате заработной платы вспомогательному персоналу составили 385,5 тыс. рублей, в том числе премиальный фонд 57,1тыс. рублей. Превышение фонда оплаты труда вспомогательного персонала в 2018 году составило 91,9 тыс. рублей.</w:t>
      </w:r>
    </w:p>
    <w:p w:rsidR="00A3121B" w:rsidRPr="00B50260" w:rsidRDefault="00A3121B" w:rsidP="00A3121B">
      <w:pPr>
        <w:pStyle w:val="a5"/>
        <w:rPr>
          <w:sz w:val="28"/>
          <w:szCs w:val="28"/>
        </w:rPr>
      </w:pPr>
      <w:r w:rsidRPr="00B50260">
        <w:rPr>
          <w:sz w:val="28"/>
          <w:szCs w:val="28"/>
        </w:rPr>
        <w:t>В 2019 году годовой норматив формирования расходов на оплату труда вспомогательного персонала 293,6 тыс. рублей. Фактически за 9 месяцев 2019 года на оплату труда израсходовано 300,1 тыс. рублей, в том числе премии 43,3 тыс. рублей.</w:t>
      </w:r>
    </w:p>
    <w:p w:rsidR="005F7210" w:rsidRDefault="005F7210" w:rsidP="005F7210">
      <w:pPr>
        <w:pStyle w:val="a5"/>
        <w:rPr>
          <w:sz w:val="28"/>
          <w:szCs w:val="28"/>
        </w:rPr>
      </w:pPr>
      <w:r w:rsidRPr="00B50260">
        <w:rPr>
          <w:sz w:val="28"/>
          <w:szCs w:val="28"/>
        </w:rPr>
        <w:t>На 01.01.2018 года для технического обеспечения (главный бухгалтер) представлено к проверке 2 штатных расписания. Одно штатное расписание разработано специалистом администрации (так же, как и для остальных работников) и одно штатное расписание разработано главным бухгалтером лично для себя</w:t>
      </w:r>
      <w:r w:rsidR="00166179">
        <w:rPr>
          <w:sz w:val="28"/>
          <w:szCs w:val="28"/>
        </w:rPr>
        <w:t xml:space="preserve"> (подписано главным бухгалтером)</w:t>
      </w:r>
      <w:r w:rsidRPr="00B50260">
        <w:rPr>
          <w:sz w:val="28"/>
          <w:szCs w:val="28"/>
        </w:rPr>
        <w:t>. По первому штатному расписанию</w:t>
      </w:r>
      <w:r w:rsidR="00166179">
        <w:rPr>
          <w:sz w:val="28"/>
          <w:szCs w:val="28"/>
        </w:rPr>
        <w:t>,</w:t>
      </w:r>
      <w:r w:rsidRPr="00B50260">
        <w:rPr>
          <w:sz w:val="28"/>
          <w:szCs w:val="28"/>
        </w:rPr>
        <w:t xml:space="preserve"> разработанному администрацией оклад главного бухгалтера 5280 рублей с месячным фондом оплаты труда в сумме 27,5 тыс. рублей, по второму</w:t>
      </w:r>
      <w:r>
        <w:rPr>
          <w:sz w:val="28"/>
          <w:szCs w:val="28"/>
        </w:rPr>
        <w:t xml:space="preserve"> штатному расписанию оклад бухгалтера 6114 рублей с месячным фондом оплаты труда 29,2 тыс. рублей. </w:t>
      </w:r>
    </w:p>
    <w:p w:rsidR="005F7210" w:rsidRPr="005F7210" w:rsidRDefault="005F7210" w:rsidP="005F7210">
      <w:pPr>
        <w:pStyle w:val="a5"/>
        <w:rPr>
          <w:sz w:val="28"/>
          <w:szCs w:val="28"/>
        </w:rPr>
      </w:pPr>
      <w:r w:rsidRPr="005F7210">
        <w:rPr>
          <w:sz w:val="28"/>
          <w:szCs w:val="28"/>
        </w:rPr>
        <w:lastRenderedPageBreak/>
        <w:t xml:space="preserve">В результате неверного </w:t>
      </w:r>
      <w:r w:rsidR="00166179">
        <w:rPr>
          <w:sz w:val="28"/>
          <w:szCs w:val="28"/>
        </w:rPr>
        <w:t xml:space="preserve">применяемого </w:t>
      </w:r>
      <w:r w:rsidRPr="005F7210">
        <w:rPr>
          <w:sz w:val="28"/>
          <w:szCs w:val="28"/>
        </w:rPr>
        <w:t xml:space="preserve">оклада излишне начислено заработной платы главному бухгалтеру в 2018 году 42,2 тыс. рублей, в том числе отпуск в сумме 1,2тыс. рублей. </w:t>
      </w:r>
    </w:p>
    <w:p w:rsidR="005F7210" w:rsidRDefault="005F7210" w:rsidP="005F7210">
      <w:pPr>
        <w:pStyle w:val="a5"/>
        <w:rPr>
          <w:sz w:val="28"/>
          <w:szCs w:val="28"/>
        </w:rPr>
      </w:pPr>
      <w:r w:rsidRPr="005F7210">
        <w:rPr>
          <w:sz w:val="28"/>
          <w:szCs w:val="28"/>
        </w:rPr>
        <w:t xml:space="preserve">Излишне начислено в 2019 году главному бухгалтеру отпускных выплат в сумме 3,1 тыс. рублей. </w:t>
      </w:r>
    </w:p>
    <w:p w:rsidR="00A179D9" w:rsidRPr="00B26D9F" w:rsidRDefault="00A179D9" w:rsidP="00A179D9">
      <w:pPr>
        <w:pStyle w:val="a5"/>
        <w:rPr>
          <w:sz w:val="28"/>
          <w:szCs w:val="28"/>
        </w:rPr>
      </w:pPr>
      <w:proofErr w:type="gramStart"/>
      <w:r w:rsidRPr="00B26D9F">
        <w:rPr>
          <w:sz w:val="28"/>
          <w:szCs w:val="28"/>
        </w:rPr>
        <w:t>Восстанов</w:t>
      </w:r>
      <w:r>
        <w:rPr>
          <w:sz w:val="28"/>
          <w:szCs w:val="28"/>
        </w:rPr>
        <w:t xml:space="preserve">лению </w:t>
      </w:r>
      <w:r w:rsidRPr="00B26D9F">
        <w:rPr>
          <w:sz w:val="28"/>
          <w:szCs w:val="28"/>
        </w:rPr>
        <w:t xml:space="preserve"> в</w:t>
      </w:r>
      <w:proofErr w:type="gramEnd"/>
      <w:r w:rsidRPr="00B26D9F">
        <w:rPr>
          <w:sz w:val="28"/>
          <w:szCs w:val="28"/>
        </w:rPr>
        <w:t xml:space="preserve"> бюджет поселения </w:t>
      </w:r>
      <w:r>
        <w:rPr>
          <w:sz w:val="28"/>
          <w:szCs w:val="28"/>
        </w:rPr>
        <w:t>подлежит сумма 53,3 тыс. рублей</w:t>
      </w:r>
      <w:r w:rsidR="00782D20">
        <w:rPr>
          <w:sz w:val="28"/>
          <w:szCs w:val="28"/>
        </w:rPr>
        <w:t>, а так же следует д</w:t>
      </w:r>
      <w:r w:rsidRPr="00B26D9F">
        <w:rPr>
          <w:sz w:val="28"/>
          <w:szCs w:val="28"/>
        </w:rPr>
        <w:t>о</w:t>
      </w:r>
      <w:r w:rsidR="001B3D31">
        <w:rPr>
          <w:sz w:val="28"/>
          <w:szCs w:val="28"/>
        </w:rPr>
        <w:t xml:space="preserve"> </w:t>
      </w:r>
      <w:r w:rsidRPr="00B26D9F">
        <w:rPr>
          <w:sz w:val="28"/>
          <w:szCs w:val="28"/>
        </w:rPr>
        <w:t xml:space="preserve">начислить </w:t>
      </w:r>
      <w:r>
        <w:rPr>
          <w:sz w:val="28"/>
          <w:szCs w:val="28"/>
        </w:rPr>
        <w:t>уборщику служебных помещений 4,7</w:t>
      </w:r>
      <w:r w:rsidRPr="00B26D9F">
        <w:rPr>
          <w:sz w:val="28"/>
          <w:szCs w:val="28"/>
        </w:rPr>
        <w:t xml:space="preserve"> тыс. рублей.</w:t>
      </w:r>
    </w:p>
    <w:p w:rsidR="00A179D9" w:rsidRPr="005F7210" w:rsidRDefault="00A179D9" w:rsidP="005F7210">
      <w:pPr>
        <w:pStyle w:val="a5"/>
        <w:rPr>
          <w:sz w:val="28"/>
          <w:szCs w:val="28"/>
        </w:rPr>
      </w:pPr>
    </w:p>
    <w:p w:rsidR="005F7210" w:rsidRDefault="003B3B36" w:rsidP="003B3B36">
      <w:pPr>
        <w:pStyle w:val="a5"/>
        <w:jc w:val="center"/>
        <w:rPr>
          <w:b/>
          <w:sz w:val="28"/>
          <w:szCs w:val="28"/>
        </w:rPr>
      </w:pPr>
      <w:r w:rsidRPr="003B3B36">
        <w:rPr>
          <w:b/>
          <w:sz w:val="28"/>
          <w:szCs w:val="28"/>
        </w:rPr>
        <w:t>Коноваловское муниципальное образование</w:t>
      </w:r>
    </w:p>
    <w:p w:rsidR="00C010B2" w:rsidRPr="00C010B2" w:rsidRDefault="00C010B2" w:rsidP="00C010B2">
      <w:pPr>
        <w:shd w:val="clear" w:color="auto" w:fill="FFFFFF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1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Сформированные штатными расписаниями расходы на оплату труда муниципальных служащих муниципального образования на 2019 год не превышает норматив формирования расходов на оплату труда, установленных п. 9 и п. 11 Постановления Правительства Иркутской области от 27.11.2014 года № 599-пп.</w:t>
      </w:r>
    </w:p>
    <w:p w:rsidR="00C010B2" w:rsidRPr="00C010B2" w:rsidRDefault="00C010B2" w:rsidP="00C010B2">
      <w:pPr>
        <w:shd w:val="clear" w:color="auto" w:fill="FFFFFF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10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анализе заработной платы муниципальных служащих норматив за истекший период 2019 года не превышен и составил 610,2 тыс. рублей.</w:t>
      </w:r>
    </w:p>
    <w:p w:rsidR="00C010B2" w:rsidRDefault="00C010B2" w:rsidP="00C010B2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анализе заработной платы муниципальных служащих норматив за 2018 год не превышен и исполнен в сумме 812,5 тыс. рублей, в том числе премии 132,2 тыс. рублей.</w:t>
      </w:r>
    </w:p>
    <w:p w:rsidR="004645F1" w:rsidRDefault="004645F1" w:rsidP="004645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5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ходе анализа </w:t>
      </w:r>
      <w:r w:rsidRPr="004645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начисленной заработной платы муниципальным служащим за 2018 год и истекший период 2019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установлены такие нарушения как:</w:t>
      </w:r>
    </w:p>
    <w:p w:rsidR="004645F1" w:rsidRDefault="004645F1" w:rsidP="004645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-применение районного и северного коэффициента при начислении премии к празднику 8 марта;</w:t>
      </w:r>
    </w:p>
    <w:p w:rsidR="004645F1" w:rsidRDefault="004645F1" w:rsidP="004645F1">
      <w:pPr>
        <w:rPr>
          <w:rFonts w:ascii="Times New Roman" w:hAnsi="Times New Roman" w:cs="Times New Roman"/>
          <w:sz w:val="28"/>
          <w:szCs w:val="28"/>
        </w:rPr>
      </w:pPr>
      <w:r w:rsidRPr="00464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-расчет среднего заработка при расчете отпускных. Расчет среднего заработка в нарушении </w:t>
      </w:r>
      <w:r w:rsidRPr="004645F1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РФ от 24.12.2007 года №922 </w:t>
      </w:r>
      <w:r w:rsidRPr="00D8131D">
        <w:rPr>
          <w:rFonts w:ascii="Times New Roman" w:hAnsi="Times New Roman" w:cs="Times New Roman"/>
          <w:sz w:val="28"/>
          <w:szCs w:val="28"/>
        </w:rPr>
        <w:t xml:space="preserve">производился не за 12 календарных месяцев, а за 11 календарных месяцев. Данное нарушение выявлено </w:t>
      </w:r>
      <w:r w:rsidR="00D8131D">
        <w:rPr>
          <w:rFonts w:ascii="Times New Roman" w:hAnsi="Times New Roman" w:cs="Times New Roman"/>
          <w:sz w:val="28"/>
          <w:szCs w:val="28"/>
        </w:rPr>
        <w:t xml:space="preserve">практически </w:t>
      </w:r>
      <w:r w:rsidRPr="00D8131D">
        <w:rPr>
          <w:rFonts w:ascii="Times New Roman" w:hAnsi="Times New Roman" w:cs="Times New Roman"/>
          <w:sz w:val="28"/>
          <w:szCs w:val="28"/>
        </w:rPr>
        <w:t>по всем сотрудника</w:t>
      </w:r>
      <w:r w:rsidR="00E701C0">
        <w:rPr>
          <w:rFonts w:ascii="Times New Roman" w:hAnsi="Times New Roman" w:cs="Times New Roman"/>
          <w:sz w:val="28"/>
          <w:szCs w:val="28"/>
        </w:rPr>
        <w:t>м;</w:t>
      </w:r>
    </w:p>
    <w:p w:rsidR="00E701C0" w:rsidRPr="00D8131D" w:rsidRDefault="00E701C0" w:rsidP="004645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-не выплата материальной помощи сотрудникам при предоставлении очередного отпуска.</w:t>
      </w:r>
    </w:p>
    <w:p w:rsidR="00C010B2" w:rsidRPr="00C010B2" w:rsidRDefault="00C010B2" w:rsidP="00C010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анализе начисленной и выплаченной заработной платы главному бухгалтеру</w:t>
      </w:r>
      <w:r w:rsidR="00464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(техническое обеспечение)</w:t>
      </w:r>
      <w:r w:rsidRPr="00C01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установлено следующее:</w:t>
      </w:r>
    </w:p>
    <w:p w:rsidR="00C010B2" w:rsidRPr="00C010B2" w:rsidRDefault="00C010B2" w:rsidP="00C010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B2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-согласно штатных расписаний на 01.01.2018 и на 01.01.2019 года заработная плата главного бухгалтера состоит из: размера должностного оклада в сумме 6,1 тыс. рублей; ежемесячного денежного поощрения; ежемесячных надбавок за сложность, напряженность и выслугу лет.</w:t>
      </w:r>
    </w:p>
    <w:p w:rsidR="00C010B2" w:rsidRPr="00C010B2" w:rsidRDefault="00C010B2" w:rsidP="00C010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B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пояснения главного бухгалтера следует, что должностной оклад главного бухгалтера за 2018 год и истекший период 2019 года состоял из должностного оклада и повышающего коэффициента в размере 1,4.</w:t>
      </w:r>
    </w:p>
    <w:p w:rsidR="00C010B2" w:rsidRPr="00C010B2" w:rsidRDefault="00C010B2" w:rsidP="00C010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 проверке не предоставлены </w:t>
      </w:r>
      <w:proofErr w:type="gramStart"/>
      <w:r w:rsidRPr="00C010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proofErr w:type="gramEnd"/>
      <w:r w:rsidRPr="00C01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регулирующие размер ежемесячного денежного поощрения; ежемесячных надбавок за сложность, напряженность и размер повышающего коэффициента.</w:t>
      </w:r>
    </w:p>
    <w:p w:rsidR="00C010B2" w:rsidRPr="00C010B2" w:rsidRDefault="00C010B2" w:rsidP="00C010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B2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-согласно представленных к проверке расчетно-платежных ведомостей за 2018 год данному работнику была начислена заработная плата в сумме – 556,8 тыс. рублей и за истекший период 2019 года 409,9 тыс. рублей.</w:t>
      </w:r>
    </w:p>
    <w:p w:rsidR="00C010B2" w:rsidRPr="00C010B2" w:rsidRDefault="00C010B2" w:rsidP="00C010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B2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-согласно представленных к проверке приказов на поощрение работника за 2018 год была начислена премия в сумме 119,9 тыс. рублей и за истекший период 2019 года в сумме 78,1 тыс. рублей, при начислении премии не учитывается пропорционально отработанное время согласно Положений об оплате труда;</w:t>
      </w:r>
    </w:p>
    <w:p w:rsidR="005F7210" w:rsidRPr="00A179D9" w:rsidRDefault="00C010B2" w:rsidP="00C010B2">
      <w:pPr>
        <w:pStyle w:val="a5"/>
        <w:rPr>
          <w:sz w:val="28"/>
          <w:szCs w:val="28"/>
          <w:lang w:eastAsia="ru-RU"/>
        </w:rPr>
      </w:pPr>
      <w:r w:rsidRPr="00C010B2">
        <w:rPr>
          <w:sz w:val="28"/>
          <w:szCs w:val="28"/>
          <w:lang w:eastAsia="ru-RU"/>
        </w:rPr>
        <w:t xml:space="preserve">-согласно приказа от 06.03.2019 года №5 была начислена премия к празднику 8 марта в сумме 9,8 тыс. рублей, что не соответствует Положению об оплате труда от 27.12.2018 года №10/6, в результате счетной ошибки </w:t>
      </w:r>
      <w:r w:rsidRPr="00A179D9">
        <w:rPr>
          <w:sz w:val="28"/>
          <w:szCs w:val="28"/>
          <w:lang w:eastAsia="ru-RU"/>
        </w:rPr>
        <w:t>была произведена переплата в сумме 5,0 тыс. рублей.</w:t>
      </w:r>
    </w:p>
    <w:p w:rsidR="00C010B2" w:rsidRDefault="00C010B2" w:rsidP="00C010B2">
      <w:pPr>
        <w:pStyle w:val="a5"/>
        <w:rPr>
          <w:sz w:val="28"/>
          <w:szCs w:val="28"/>
          <w:shd w:val="clear" w:color="auto" w:fill="FFFFFF"/>
        </w:rPr>
      </w:pPr>
      <w:r w:rsidRPr="001B321C">
        <w:rPr>
          <w:sz w:val="28"/>
          <w:szCs w:val="28"/>
          <w:shd w:val="clear" w:color="auto" w:fill="FFFFFF"/>
        </w:rPr>
        <w:t xml:space="preserve">-выплаты по заработной плате </w:t>
      </w:r>
      <w:r>
        <w:rPr>
          <w:sz w:val="28"/>
          <w:szCs w:val="28"/>
          <w:shd w:val="clear" w:color="auto" w:fill="FFFFFF"/>
        </w:rPr>
        <w:t xml:space="preserve">главному бухгалтеру </w:t>
      </w:r>
      <w:r w:rsidRPr="001B321C">
        <w:rPr>
          <w:sz w:val="28"/>
          <w:szCs w:val="28"/>
          <w:shd w:val="clear" w:color="auto" w:fill="FFFFFF"/>
        </w:rPr>
        <w:t>производятся хаотично не в установленные законодательством сроки, размеры выплат не соответствуют размерам начисленной заработной платы в отработанном периоде работником, что приводит к необоснованному увеличению дебиторской задолженности по заработной плате, данное нарушение имеет признаки неэффективного использования бюджетных средств</w:t>
      </w:r>
    </w:p>
    <w:tbl>
      <w:tblPr>
        <w:tblW w:w="9369" w:type="dxa"/>
        <w:tblInd w:w="95" w:type="dxa"/>
        <w:tblLook w:val="04A0" w:firstRow="1" w:lastRow="0" w:firstColumn="1" w:lastColumn="0" w:noHBand="0" w:noVBand="1"/>
      </w:tblPr>
      <w:tblGrid>
        <w:gridCol w:w="3037"/>
        <w:gridCol w:w="2930"/>
        <w:gridCol w:w="3402"/>
      </w:tblGrid>
      <w:tr w:rsidR="00C010B2" w:rsidRPr="00C010B2" w:rsidTr="00C010B2">
        <w:trPr>
          <w:trHeight w:val="300"/>
        </w:trPr>
        <w:tc>
          <w:tcPr>
            <w:tcW w:w="93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10B2" w:rsidRPr="00C010B2" w:rsidRDefault="00C010B2" w:rsidP="00C010B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10B2" w:rsidRPr="00C010B2" w:rsidTr="00B63EB5">
        <w:trPr>
          <w:trHeight w:val="151"/>
        </w:trPr>
        <w:tc>
          <w:tcPr>
            <w:tcW w:w="93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B2" w:rsidRPr="00C010B2" w:rsidRDefault="00C010B2" w:rsidP="00C010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год</w:t>
            </w:r>
          </w:p>
        </w:tc>
      </w:tr>
      <w:tr w:rsidR="00C010B2" w:rsidRPr="00C010B2" w:rsidTr="00B63EB5">
        <w:trPr>
          <w:trHeight w:val="156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B2" w:rsidRPr="00C010B2" w:rsidRDefault="00C010B2" w:rsidP="00C010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Положено к выплате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B2" w:rsidRPr="00C010B2" w:rsidRDefault="00C010B2" w:rsidP="00C010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 выплачено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B2" w:rsidRPr="00C010B2" w:rsidRDefault="00C010B2" w:rsidP="00C010B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Разница</w:t>
            </w:r>
          </w:p>
        </w:tc>
      </w:tr>
      <w:tr w:rsidR="00C010B2" w:rsidRPr="00C010B2" w:rsidTr="00B63EB5">
        <w:trPr>
          <w:trHeight w:val="202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B2" w:rsidRPr="00C010B2" w:rsidRDefault="00C010B2" w:rsidP="00C010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34468,00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B2" w:rsidRPr="00C010B2" w:rsidRDefault="00C010B2" w:rsidP="00C010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87000,00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B2" w:rsidRPr="00C010B2" w:rsidRDefault="00C010B2" w:rsidP="00C010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-52532,00</w:t>
            </w:r>
          </w:p>
        </w:tc>
      </w:tr>
      <w:tr w:rsidR="00C010B2" w:rsidRPr="00C010B2" w:rsidTr="00B63EB5">
        <w:trPr>
          <w:trHeight w:val="206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B2" w:rsidRPr="00C010B2" w:rsidRDefault="00C010B2" w:rsidP="00C010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47765,00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B2" w:rsidRPr="00C010B2" w:rsidRDefault="00C010B2" w:rsidP="00C010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58000,00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B2" w:rsidRPr="00C010B2" w:rsidRDefault="00C010B2" w:rsidP="00C010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-10235,00</w:t>
            </w:r>
          </w:p>
        </w:tc>
      </w:tr>
      <w:tr w:rsidR="00C010B2" w:rsidRPr="00C010B2" w:rsidTr="00B63EB5">
        <w:trPr>
          <w:trHeight w:val="210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B2" w:rsidRPr="00C010B2" w:rsidRDefault="00C010B2" w:rsidP="00C010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25957,00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B2" w:rsidRPr="00C010B2" w:rsidRDefault="00C010B2" w:rsidP="00C010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B2" w:rsidRPr="00C010B2" w:rsidRDefault="00C010B2" w:rsidP="00C010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15957,00</w:t>
            </w:r>
          </w:p>
        </w:tc>
      </w:tr>
      <w:tr w:rsidR="00C010B2" w:rsidRPr="00C010B2" w:rsidTr="00B63EB5">
        <w:trPr>
          <w:trHeight w:val="86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B2" w:rsidRPr="00C010B2" w:rsidRDefault="00C010B2" w:rsidP="00C010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52009,00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B2" w:rsidRPr="00C010B2" w:rsidRDefault="00C010B2" w:rsidP="00C010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47000,00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B2" w:rsidRPr="00C010B2" w:rsidRDefault="00C010B2" w:rsidP="00C010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5009,00</w:t>
            </w:r>
          </w:p>
        </w:tc>
      </w:tr>
      <w:tr w:rsidR="00C010B2" w:rsidRPr="00C010B2" w:rsidTr="00B63EB5">
        <w:trPr>
          <w:trHeight w:val="232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B2" w:rsidRPr="00C010B2" w:rsidRDefault="00C010B2" w:rsidP="00C010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86954,00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B2" w:rsidRPr="00C010B2" w:rsidRDefault="00C010B2" w:rsidP="00C010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45156,00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B2" w:rsidRPr="00C010B2" w:rsidRDefault="00C010B2" w:rsidP="00C010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41798,00</w:t>
            </w:r>
          </w:p>
        </w:tc>
      </w:tr>
      <w:tr w:rsidR="00C010B2" w:rsidRPr="00C010B2" w:rsidTr="00B63EB5">
        <w:trPr>
          <w:trHeight w:val="108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B2" w:rsidRPr="00C010B2" w:rsidRDefault="00C010B2" w:rsidP="00C010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25957,00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B2" w:rsidRPr="00C010B2" w:rsidRDefault="00C010B2" w:rsidP="00C010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B2" w:rsidRPr="00C010B2" w:rsidRDefault="00C010B2" w:rsidP="00C010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10957,00</w:t>
            </w:r>
          </w:p>
        </w:tc>
      </w:tr>
      <w:tr w:rsidR="00C010B2" w:rsidRPr="00C010B2" w:rsidTr="00B63EB5">
        <w:trPr>
          <w:trHeight w:val="112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B2" w:rsidRPr="00C010B2" w:rsidRDefault="00C010B2" w:rsidP="00C010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33541,00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B2" w:rsidRPr="00C010B2" w:rsidRDefault="00C010B2" w:rsidP="00C010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25958,00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B2" w:rsidRPr="00C010B2" w:rsidRDefault="00C010B2" w:rsidP="00C010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7583,00</w:t>
            </w:r>
          </w:p>
        </w:tc>
      </w:tr>
      <w:tr w:rsidR="00C010B2" w:rsidRPr="00C010B2" w:rsidTr="00B63EB5">
        <w:trPr>
          <w:trHeight w:val="130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B2" w:rsidRPr="00C010B2" w:rsidRDefault="00C010B2" w:rsidP="00C010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25957,00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B2" w:rsidRPr="00C010B2" w:rsidRDefault="00C010B2" w:rsidP="00C010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44499,00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B2" w:rsidRPr="00C010B2" w:rsidRDefault="00C010B2" w:rsidP="00C010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-18542,00</w:t>
            </w:r>
          </w:p>
        </w:tc>
      </w:tr>
      <w:tr w:rsidR="00C010B2" w:rsidRPr="00C010B2" w:rsidTr="00B63EB5">
        <w:trPr>
          <w:trHeight w:val="134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B2" w:rsidRPr="00C010B2" w:rsidRDefault="00C010B2" w:rsidP="00C010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42979,00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B2" w:rsidRPr="00C010B2" w:rsidRDefault="00C010B2" w:rsidP="00C010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42979,00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B2" w:rsidRPr="00C010B2" w:rsidRDefault="00C010B2" w:rsidP="00C010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010B2" w:rsidRPr="00C010B2" w:rsidTr="00B63EB5">
        <w:trPr>
          <w:trHeight w:val="137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B2" w:rsidRPr="00C010B2" w:rsidRDefault="00C010B2" w:rsidP="00C010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25957,00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B2" w:rsidRPr="00C010B2" w:rsidRDefault="00C010B2" w:rsidP="00C010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25958,00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B2" w:rsidRPr="00C010B2" w:rsidRDefault="00C010B2" w:rsidP="00C010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-1,00</w:t>
            </w:r>
          </w:p>
        </w:tc>
      </w:tr>
      <w:tr w:rsidR="00C010B2" w:rsidRPr="00C010B2" w:rsidTr="00B63EB5">
        <w:trPr>
          <w:trHeight w:val="156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B2" w:rsidRPr="00C010B2" w:rsidRDefault="00C010B2" w:rsidP="00C010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31939,00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B2" w:rsidRPr="00C010B2" w:rsidRDefault="00C010B2" w:rsidP="00C010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47000,00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B2" w:rsidRPr="00C010B2" w:rsidRDefault="00C010B2" w:rsidP="00C010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-15061,00</w:t>
            </w:r>
          </w:p>
        </w:tc>
      </w:tr>
      <w:tr w:rsidR="00C010B2" w:rsidRPr="00C010B2" w:rsidTr="00B63EB5">
        <w:trPr>
          <w:trHeight w:val="159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B2" w:rsidRPr="00C010B2" w:rsidRDefault="00C010B2" w:rsidP="00C010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51489,00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B2" w:rsidRPr="00C010B2" w:rsidRDefault="00C010B2" w:rsidP="00C010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32428,00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B2" w:rsidRPr="00C010B2" w:rsidRDefault="00C010B2" w:rsidP="00C010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19061,00</w:t>
            </w:r>
          </w:p>
        </w:tc>
      </w:tr>
      <w:tr w:rsidR="00C010B2" w:rsidRPr="00C010B2" w:rsidTr="00B63EB5">
        <w:trPr>
          <w:trHeight w:val="164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B2" w:rsidRPr="00C010B2" w:rsidRDefault="00C010B2" w:rsidP="00C01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0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484972,00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B2" w:rsidRPr="00C010B2" w:rsidRDefault="00C010B2" w:rsidP="00C01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0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480978,00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B2" w:rsidRPr="00C010B2" w:rsidRDefault="00C010B2" w:rsidP="00C010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0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3994,00</w:t>
            </w:r>
          </w:p>
        </w:tc>
      </w:tr>
      <w:tr w:rsidR="00C010B2" w:rsidRPr="00C010B2" w:rsidTr="00B63EB5">
        <w:trPr>
          <w:trHeight w:val="167"/>
        </w:trPr>
        <w:tc>
          <w:tcPr>
            <w:tcW w:w="9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10B2" w:rsidRPr="00C010B2" w:rsidRDefault="00C010B2" w:rsidP="00C010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1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</w:tr>
      <w:tr w:rsidR="00C010B2" w:rsidRPr="00C010B2" w:rsidTr="00B63EB5">
        <w:trPr>
          <w:trHeight w:val="172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B2" w:rsidRPr="00C010B2" w:rsidRDefault="00C010B2" w:rsidP="00C010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25957,00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B2" w:rsidRPr="00C010B2" w:rsidRDefault="00C010B2" w:rsidP="00C010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36000,00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B2" w:rsidRPr="00C010B2" w:rsidRDefault="00C010B2" w:rsidP="00C010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-10043,00</w:t>
            </w:r>
          </w:p>
        </w:tc>
      </w:tr>
      <w:tr w:rsidR="00C010B2" w:rsidRPr="00C010B2" w:rsidTr="00B63EB5">
        <w:trPr>
          <w:trHeight w:val="175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B2" w:rsidRPr="00C010B2" w:rsidRDefault="00C010B2" w:rsidP="00C010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43499,00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B2" w:rsidRPr="00C010B2" w:rsidRDefault="00C010B2" w:rsidP="00C010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B2" w:rsidRPr="00C010B2" w:rsidRDefault="00C010B2" w:rsidP="00C010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21499,00</w:t>
            </w:r>
          </w:p>
        </w:tc>
      </w:tr>
      <w:tr w:rsidR="00C010B2" w:rsidRPr="00C010B2" w:rsidTr="00B63EB5">
        <w:trPr>
          <w:trHeight w:val="180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B2" w:rsidRPr="00C010B2" w:rsidRDefault="00C010B2" w:rsidP="00C010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51331,00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B2" w:rsidRPr="00C010B2" w:rsidRDefault="00C010B2" w:rsidP="00C010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72788,00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B2" w:rsidRPr="00C010B2" w:rsidRDefault="00C010B2" w:rsidP="00C010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-21457,00</w:t>
            </w:r>
          </w:p>
        </w:tc>
      </w:tr>
      <w:tr w:rsidR="00C010B2" w:rsidRPr="00C010B2" w:rsidTr="00B63EB5">
        <w:trPr>
          <w:trHeight w:val="69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B2" w:rsidRPr="00C010B2" w:rsidRDefault="00C010B2" w:rsidP="00C010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25957,00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B2" w:rsidRPr="00C010B2" w:rsidRDefault="00C010B2" w:rsidP="00C010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25958,00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B2" w:rsidRPr="00C010B2" w:rsidRDefault="00C010B2" w:rsidP="00C010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-1,00</w:t>
            </w:r>
          </w:p>
        </w:tc>
      </w:tr>
      <w:tr w:rsidR="00C010B2" w:rsidRPr="00C010B2" w:rsidTr="00B63EB5">
        <w:trPr>
          <w:trHeight w:val="216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B2" w:rsidRPr="00C010B2" w:rsidRDefault="00C010B2" w:rsidP="00C010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84497,00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B2" w:rsidRPr="00C010B2" w:rsidRDefault="00C010B2" w:rsidP="00C010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84497,00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B2" w:rsidRPr="00C010B2" w:rsidRDefault="00C010B2" w:rsidP="00C010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010B2" w:rsidRPr="00C010B2" w:rsidTr="00B63EB5">
        <w:trPr>
          <w:trHeight w:val="77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B2" w:rsidRPr="00C010B2" w:rsidRDefault="00C010B2" w:rsidP="00C010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5468,00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B2" w:rsidRPr="00C010B2" w:rsidRDefault="00C010B2" w:rsidP="00C010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B2" w:rsidRPr="00C010B2" w:rsidRDefault="00C010B2" w:rsidP="00C010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-9532,00</w:t>
            </w:r>
          </w:p>
        </w:tc>
      </w:tr>
      <w:tr w:rsidR="00C010B2" w:rsidRPr="00C010B2" w:rsidTr="00B63EB5">
        <w:trPr>
          <w:trHeight w:val="224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B2" w:rsidRPr="00C010B2" w:rsidRDefault="00C010B2" w:rsidP="00C010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42979,00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B2" w:rsidRPr="00C010B2" w:rsidRDefault="00C010B2" w:rsidP="00C010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33447,00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B2" w:rsidRPr="00C010B2" w:rsidRDefault="00C010B2" w:rsidP="00C010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9532,00</w:t>
            </w:r>
          </w:p>
        </w:tc>
      </w:tr>
      <w:tr w:rsidR="00C010B2" w:rsidRPr="00C010B2" w:rsidTr="00B63EB5">
        <w:trPr>
          <w:trHeight w:val="99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B2" w:rsidRPr="00C010B2" w:rsidRDefault="00C010B2" w:rsidP="00C010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25957,00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B2" w:rsidRPr="00C010B2" w:rsidRDefault="00C010B2" w:rsidP="00C010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25958,00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B2" w:rsidRPr="00C010B2" w:rsidRDefault="00C010B2" w:rsidP="00C010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-1,00</w:t>
            </w:r>
          </w:p>
        </w:tc>
      </w:tr>
      <w:tr w:rsidR="00C010B2" w:rsidRPr="00C010B2" w:rsidTr="00B63EB5">
        <w:trPr>
          <w:trHeight w:val="104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B2" w:rsidRPr="00C010B2" w:rsidRDefault="00C010B2" w:rsidP="00C010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51489,00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B2" w:rsidRPr="00C010B2" w:rsidRDefault="00C010B2" w:rsidP="00C010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54989,00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B2" w:rsidRPr="00C010B2" w:rsidRDefault="00C010B2" w:rsidP="00C010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-3500,00</w:t>
            </w:r>
          </w:p>
        </w:tc>
      </w:tr>
      <w:tr w:rsidR="00C010B2" w:rsidRPr="00C010B2" w:rsidTr="00B63EB5">
        <w:trPr>
          <w:trHeight w:val="108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B2" w:rsidRPr="00C010B2" w:rsidRDefault="00C010B2" w:rsidP="00C010B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10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357134,00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B2" w:rsidRPr="00C010B2" w:rsidRDefault="00C010B2" w:rsidP="00C010B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10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370637,00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B2" w:rsidRPr="00C010B2" w:rsidRDefault="00C010B2" w:rsidP="00C010B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10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-13503,00</w:t>
            </w:r>
          </w:p>
        </w:tc>
      </w:tr>
    </w:tbl>
    <w:p w:rsidR="00C010B2" w:rsidRPr="00C010B2" w:rsidRDefault="00C010B2" w:rsidP="00B502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объяснительной записки главного бухгалтера следует, что главный бухгалтер за 2018 </w:t>
      </w:r>
      <w:r w:rsidR="0040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2019 годы </w:t>
      </w:r>
      <w:r w:rsidRPr="00C01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получала </w:t>
      </w:r>
      <w:r w:rsidR="0040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повышенный </w:t>
      </w:r>
      <w:r w:rsidRPr="00C010B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аванс заработной платы с устного разрешения главы Коноваловского МО.</w:t>
      </w:r>
    </w:p>
    <w:p w:rsidR="00C010B2" w:rsidRPr="00C010B2" w:rsidRDefault="00C010B2" w:rsidP="00B502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анализа правильности начисления заработной платы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главному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бухгалтеру </w:t>
      </w:r>
      <w:r w:rsidRPr="00C01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Pr="00C01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 и истекший период 2019 года не возможно, достоверно проанализировать начисление заработной платы, т.к. подтверждающих распоряжений на повышающий коэффициент, на установление надбавки за сложность, напряженность и ежемесячное денежное поощрение к проверке не предоставлено.</w:t>
      </w:r>
    </w:p>
    <w:p w:rsidR="00C010B2" w:rsidRPr="00C010B2" w:rsidRDefault="00C010B2" w:rsidP="00B502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2018 год согласно представленных документов техническому персоналу была начислена заработная плата в сумме 933,3 тыс. рублей, в том числе премии 194,1 тыс. рублей. Норматив технического персонала на 2018 год составил 665,8 тыс. рублей.</w:t>
      </w:r>
      <w:r w:rsidRPr="00C01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010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данных превышение норматива составило в сумме 267,5 тыс. рублей.</w:t>
      </w:r>
    </w:p>
    <w:p w:rsidR="00C010B2" w:rsidRPr="00C010B2" w:rsidRDefault="00C010B2" w:rsidP="00B5026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10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год норматив фонда оплаты составляет 665,8 тыс. рублей. Согласно данных расчетно-платежных ведомостей на 01.10.2019 года фонд оплаты составил в сумме 684,3 тыс. рублей, в том числе премии 134,2 тыс. рублей. При анализе данных выявлено превышение норматива фонда оплаты на сумму 18,5 тыс. рублей</w:t>
      </w:r>
      <w:r w:rsidRPr="00C01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010B2" w:rsidRPr="00C010B2" w:rsidRDefault="00C010B2" w:rsidP="00B502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2018 год согласно представленных документов вспомогательному персоналу была начислена заработная плата в сумме 46,3 тыс. рублей, в том числе премии 2,2 тыс. рублей. Норматив вспомогательного персонала на 2018 год составил 234,5 тыс. рублей. Согласно данных норматив фонда оплаты труда, не превышен.</w:t>
      </w:r>
    </w:p>
    <w:p w:rsidR="00C010B2" w:rsidRDefault="00C010B2" w:rsidP="00B502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0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год норматив фонда оплаты составляет 242,9 тыс. рублей. Согласно данных расчетно-платежных ведомостей на 01.10.2019 года фонд оплаты составил в сумме 157,5 тыс. рублей, в том числе премии 30,4 тыс. рублей. При анализе данных не выявлено превышение норматива фонда оплаты.</w:t>
      </w:r>
    </w:p>
    <w:p w:rsidR="00222CCF" w:rsidRDefault="00222CCF" w:rsidP="00222CCF">
      <w:pPr>
        <w:pStyle w:val="a9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color w:val="222222"/>
          <w:sz w:val="28"/>
          <w:szCs w:val="28"/>
        </w:rPr>
      </w:pPr>
      <w:r>
        <w:rPr>
          <w:sz w:val="28"/>
          <w:szCs w:val="28"/>
        </w:rPr>
        <w:t>П</w:t>
      </w:r>
      <w:r w:rsidR="000B1258" w:rsidRPr="00222CCF">
        <w:rPr>
          <w:sz w:val="28"/>
          <w:szCs w:val="28"/>
        </w:rPr>
        <w:t xml:space="preserve">ри </w:t>
      </w:r>
      <w:proofErr w:type="gramStart"/>
      <w:r w:rsidR="000B1258" w:rsidRPr="00222CCF">
        <w:rPr>
          <w:sz w:val="28"/>
          <w:szCs w:val="28"/>
        </w:rPr>
        <w:t>начислении  заработной</w:t>
      </w:r>
      <w:proofErr w:type="gramEnd"/>
      <w:r w:rsidR="000B1258" w:rsidRPr="00222CCF">
        <w:rPr>
          <w:sz w:val="28"/>
          <w:szCs w:val="28"/>
        </w:rPr>
        <w:t xml:space="preserve"> платы вспомогательному персоналу не соблюдался минимальный размер оплаты труда.</w:t>
      </w:r>
      <w:r w:rsidRPr="00222CCF">
        <w:rPr>
          <w:color w:val="222222"/>
          <w:sz w:val="28"/>
          <w:szCs w:val="28"/>
        </w:rPr>
        <w:t xml:space="preserve"> Согласно </w:t>
      </w:r>
      <w:hyperlink r:id="rId4" w:anchor="h5308" w:tgtFrame="_blank" w:history="1">
        <w:r w:rsidRPr="00222CCF">
          <w:rPr>
            <w:rStyle w:val="aa"/>
            <w:color w:val="569BCE"/>
            <w:sz w:val="28"/>
            <w:szCs w:val="28"/>
          </w:rPr>
          <w:t>ст. 133.1 ТК РФ</w:t>
        </w:r>
      </w:hyperlink>
      <w:r w:rsidRPr="00222CCF">
        <w:rPr>
          <w:color w:val="222222"/>
          <w:sz w:val="28"/>
          <w:szCs w:val="28"/>
        </w:rPr>
        <w:t>, размер минимальной заработной платы в субъекте РФ не может быть ниже МРОТ</w:t>
      </w:r>
      <w:r>
        <w:rPr>
          <w:color w:val="222222"/>
          <w:sz w:val="28"/>
          <w:szCs w:val="28"/>
        </w:rPr>
        <w:t>.</w:t>
      </w:r>
    </w:p>
    <w:p w:rsidR="004645F1" w:rsidRPr="004645F1" w:rsidRDefault="004645F1" w:rsidP="004645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анализе установлено, что расходование бюджетных средств в рамках фонда оплаты труда </w:t>
      </w:r>
      <w:proofErr w:type="gramStart"/>
      <w:r w:rsidRPr="004645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органов</w:t>
      </w:r>
      <w:proofErr w:type="gramEnd"/>
      <w:r w:rsidRPr="00464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утвержденных решением о бюджете, произведено сверх утверждённых бюджетных ассигнований в сумме 483,7 тыс. рублей (КБК 993 0104 9110400204 121), что имеет признаки нецелевого использования бюджетных средств (ст. 306.4 Бюджетного кодекса РФ). Также администрацией Коноваловского МО при исполнении бюджета за </w:t>
      </w:r>
      <w:r w:rsidRPr="004645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2019 год нарушены требования Бюджетного кодекса РФ п. 2 ст. 83, абзац 3 п. 1 ст. 162, п. 3 ст. 219.</w:t>
      </w:r>
    </w:p>
    <w:p w:rsidR="00C010B2" w:rsidRPr="003E326C" w:rsidRDefault="00C010B2" w:rsidP="00B502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D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E3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начислении премии работникам переплата составила в сумме 27,7 тыс. рублей, а также следует доплатить в сумме 5,7 тыс. рублей; </w:t>
      </w:r>
    </w:p>
    <w:p w:rsidR="00C010B2" w:rsidRPr="003E326C" w:rsidRDefault="00C010B2" w:rsidP="00B502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E32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расчете отпускных работникам переплата составила в сумме 21,2 тыс. рублей, а также следует доплатить в сумме 8,8 тыс. рублей;</w:t>
      </w:r>
    </w:p>
    <w:p w:rsidR="00C010B2" w:rsidRPr="003E326C" w:rsidRDefault="00C010B2" w:rsidP="00B502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 начислении материальной помощи переплата составила в сумме 5,1 тыс. рублей, а также следует доплатить в сумме 11,9 тыс. рублей; </w:t>
      </w:r>
    </w:p>
    <w:p w:rsidR="00C010B2" w:rsidRPr="003E326C" w:rsidRDefault="00C010B2" w:rsidP="00B502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26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 начислении заработной платы (минимального размера оплаты труда) вспомогательному персоналу доплатить в сумме 6,6 тыс. рублей;</w:t>
      </w:r>
    </w:p>
    <w:p w:rsidR="005F7210" w:rsidRDefault="00C010B2" w:rsidP="00B50260">
      <w:pPr>
        <w:pStyle w:val="a5"/>
        <w:rPr>
          <w:sz w:val="28"/>
          <w:szCs w:val="28"/>
          <w:lang w:eastAsia="ru-RU"/>
        </w:rPr>
      </w:pPr>
      <w:r w:rsidRPr="003E326C">
        <w:rPr>
          <w:sz w:val="28"/>
          <w:szCs w:val="28"/>
          <w:lang w:eastAsia="ru-RU"/>
        </w:rPr>
        <w:t>-при выплате заработной платы переплата составила 16,3 тыс. рублей, а также следует доплатить в сумме 8,0 тыс. рублей.</w:t>
      </w:r>
    </w:p>
    <w:p w:rsidR="00166B9E" w:rsidRPr="00166B9E" w:rsidRDefault="00166B9E" w:rsidP="00B502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результате счетных ошибок необходимо </w:t>
      </w:r>
      <w:r w:rsidRPr="00166B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восстановить в бюджет поселения 70,3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769C" w:rsidRDefault="00AE769C" w:rsidP="00166B9E">
      <w:pPr>
        <w:pStyle w:val="a5"/>
        <w:jc w:val="center"/>
        <w:rPr>
          <w:b/>
          <w:sz w:val="28"/>
          <w:szCs w:val="28"/>
        </w:rPr>
      </w:pPr>
    </w:p>
    <w:p w:rsidR="005F7210" w:rsidRPr="00166B9E" w:rsidRDefault="00166B9E" w:rsidP="00166B9E">
      <w:pPr>
        <w:pStyle w:val="a5"/>
        <w:jc w:val="center"/>
        <w:rPr>
          <w:b/>
          <w:sz w:val="28"/>
          <w:szCs w:val="28"/>
        </w:rPr>
      </w:pPr>
      <w:proofErr w:type="spellStart"/>
      <w:r w:rsidRPr="00166B9E">
        <w:rPr>
          <w:b/>
          <w:sz w:val="28"/>
          <w:szCs w:val="28"/>
        </w:rPr>
        <w:t>Тарнопольское</w:t>
      </w:r>
      <w:proofErr w:type="spellEnd"/>
      <w:r w:rsidRPr="00166B9E">
        <w:rPr>
          <w:b/>
          <w:sz w:val="28"/>
          <w:szCs w:val="28"/>
        </w:rPr>
        <w:t xml:space="preserve"> муниципальное образование</w:t>
      </w:r>
    </w:p>
    <w:p w:rsidR="00166B9E" w:rsidRPr="00B50260" w:rsidRDefault="00166B9E" w:rsidP="00B50260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B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анализе заработной платы муниципальных служащих норматив за 2018 год не превышен и исполнен в сумме 1233,3 тыс. рублей, в том числе премии 238,8 тыс. рублей.</w:t>
      </w:r>
    </w:p>
    <w:p w:rsidR="00166B9E" w:rsidRDefault="00166B9E" w:rsidP="00B50260">
      <w:pPr>
        <w:rPr>
          <w:rFonts w:ascii="Times New Roman" w:hAnsi="Times New Roman" w:cs="Times New Roman"/>
          <w:sz w:val="28"/>
          <w:szCs w:val="28"/>
        </w:rPr>
      </w:pPr>
      <w:r w:rsidRPr="00A179D9">
        <w:rPr>
          <w:rFonts w:ascii="Times New Roman" w:hAnsi="Times New Roman" w:cs="Times New Roman"/>
          <w:sz w:val="28"/>
          <w:szCs w:val="28"/>
        </w:rPr>
        <w:t>На 2019 год по нормативу расходы на заработную плату муниципальных служащих составляют 1490,0 тыс. рублей. Фактический расход на заработную плату муниципальных служащих за 9 месяцев 2019 года 986,3 тыс. рублей, в том числе премии 186,6 тыс. рублей.</w:t>
      </w:r>
    </w:p>
    <w:p w:rsidR="00404E83" w:rsidRDefault="00404E83" w:rsidP="00B502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анализе начисленной и выплаченной заработной муниципальным служащим установлено следующее:</w:t>
      </w:r>
    </w:p>
    <w:p w:rsidR="00404E83" w:rsidRDefault="00404E83" w:rsidP="00B502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-начислении премии к профессиональному празднику «Дню муниципального служащего» без правового основания (Положением об оплате труда данный вид премии не предусмотрен), счетные ошибки при начислении премий, в распоряжениях на премировании не прописано вид премии (квартальная либо за выполнение особо важных заданий)</w:t>
      </w:r>
      <w:r w:rsidR="005465C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465C9" w:rsidRPr="00A179D9" w:rsidRDefault="005465C9" w:rsidP="00B502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-отсутствие документов подтверждающих право на получение предоставления дополнительного оплачиваемого отпуска за выслугу лет при стаже муниципальной службы 15 лет и более (согласно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представленных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КСП штатных расписаний стажа муниципальной службы 15 лет и более специалисты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Тарнопольского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не имеют). </w:t>
      </w:r>
    </w:p>
    <w:p w:rsidR="00A23E3C" w:rsidRPr="00A23E3C" w:rsidRDefault="00A23E3C" w:rsidP="00B502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2018 год согласно представленных документов техническому персоналу </w:t>
      </w:r>
      <w:r w:rsidR="0040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(главный бухгалтер) </w:t>
      </w:r>
      <w:r w:rsidRPr="00A23E3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начислена заработная плата в сумме 570,2 тыс. рублей, в том числе премии 148,7 тыс. рублей. Норматив технического персонала на 2018 год составил 420,6 тыс. рублей.</w:t>
      </w:r>
      <w:r w:rsidRPr="00A23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23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 превышен на 149,6 </w:t>
      </w:r>
      <w:proofErr w:type="spellStart"/>
      <w:proofErr w:type="gramStart"/>
      <w:r w:rsidRPr="00A23E3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proofErr w:type="gramEnd"/>
      <w:r w:rsidRPr="00A23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23E3C" w:rsidRPr="00A23E3C" w:rsidRDefault="00A23E3C" w:rsidP="00B502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E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2019 год норматив фонда оплаты составляет 420,6 тыс. рублей. Согласно данных расчетно-платежных ведомостей на 01.10.2019 года фонд оплаты составил в сумме 415,0 тыс. рублей, в том числе премии 91,0 тыс. рублей. При анализе данных установлено, что по состоянию на 01.10.2019г. норматив исполнен на 98,7%</w:t>
      </w:r>
      <w:r w:rsidR="007848FD" w:rsidRPr="00B502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068C" w:rsidRPr="0093068C" w:rsidRDefault="0093068C" w:rsidP="00B50260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306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 выборочном анализе выплат по заработной плате </w:t>
      </w:r>
      <w:r w:rsidRPr="00B502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главному бухгалтеру</w:t>
      </w:r>
      <w:r w:rsidRPr="009306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установлено следующее:</w:t>
      </w:r>
    </w:p>
    <w:p w:rsidR="0093068C" w:rsidRPr="0093068C" w:rsidRDefault="0093068C" w:rsidP="00B50260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306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-выплаты по заработной плате производятся хаотично не в установленные законодательством сроки, размеры выплат не соответствуют размерам начисленной заработной платы в отработанном периоде работником, что приводит к необоснованному увеличению дебиторской задолженности по заработной плате, данное нарушение имеет признаки неэффективного использования бюджетных средств </w:t>
      </w:r>
    </w:p>
    <w:tbl>
      <w:tblPr>
        <w:tblW w:w="9369" w:type="dxa"/>
        <w:tblInd w:w="95" w:type="dxa"/>
        <w:tblLook w:val="04A0" w:firstRow="1" w:lastRow="0" w:firstColumn="1" w:lastColumn="0" w:noHBand="0" w:noVBand="1"/>
      </w:tblPr>
      <w:tblGrid>
        <w:gridCol w:w="1682"/>
        <w:gridCol w:w="3030"/>
        <w:gridCol w:w="2895"/>
        <w:gridCol w:w="1843"/>
      </w:tblGrid>
      <w:tr w:rsidR="00B50260" w:rsidRPr="0093068C" w:rsidTr="0093068C">
        <w:trPr>
          <w:trHeight w:val="300"/>
        </w:trPr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068C" w:rsidRPr="0093068C" w:rsidRDefault="0093068C" w:rsidP="00B5026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7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68C" w:rsidRPr="0093068C" w:rsidRDefault="0093068C" w:rsidP="00404E83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50260" w:rsidRPr="0093068C" w:rsidTr="00B63EB5">
        <w:trPr>
          <w:trHeight w:val="216"/>
        </w:trPr>
        <w:tc>
          <w:tcPr>
            <w:tcW w:w="93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8C" w:rsidRPr="0093068C" w:rsidRDefault="0093068C" w:rsidP="00B502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год</w:t>
            </w:r>
          </w:p>
        </w:tc>
      </w:tr>
      <w:tr w:rsidR="00B50260" w:rsidRPr="0093068C" w:rsidTr="00B63EB5">
        <w:trPr>
          <w:trHeight w:val="206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8C" w:rsidRPr="0093068C" w:rsidRDefault="0093068C" w:rsidP="00B502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месяца</w:t>
            </w: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8C" w:rsidRPr="0093068C" w:rsidRDefault="0093068C" w:rsidP="00B502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Положено к выплате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8C" w:rsidRPr="0093068C" w:rsidRDefault="0093068C" w:rsidP="00B502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 выплачено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8C" w:rsidRPr="0093068C" w:rsidRDefault="0093068C" w:rsidP="00B502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Разница</w:t>
            </w:r>
          </w:p>
        </w:tc>
      </w:tr>
      <w:tr w:rsidR="00B50260" w:rsidRPr="0093068C" w:rsidTr="00B63EB5">
        <w:trPr>
          <w:trHeight w:val="109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8C" w:rsidRPr="0093068C" w:rsidRDefault="0093068C" w:rsidP="00B502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январь </w:t>
            </w: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8C" w:rsidRPr="0093068C" w:rsidRDefault="0093068C" w:rsidP="00B5026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25957,48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8C" w:rsidRPr="0093068C" w:rsidRDefault="0093068C" w:rsidP="00B5026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8C" w:rsidRPr="0093068C" w:rsidRDefault="0093068C" w:rsidP="00B5026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-25957,48</w:t>
            </w:r>
          </w:p>
        </w:tc>
      </w:tr>
      <w:tr w:rsidR="00B50260" w:rsidRPr="0093068C" w:rsidTr="00B63EB5">
        <w:trPr>
          <w:trHeight w:val="114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8C" w:rsidRPr="0093068C" w:rsidRDefault="0093068C" w:rsidP="00B502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8C" w:rsidRPr="0093068C" w:rsidRDefault="0093068C" w:rsidP="00B5026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25958,48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8C" w:rsidRPr="0093068C" w:rsidRDefault="0093068C" w:rsidP="00B5026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52915,96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8C" w:rsidRPr="0093068C" w:rsidRDefault="0093068C" w:rsidP="00B5026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26957,48</w:t>
            </w:r>
          </w:p>
        </w:tc>
      </w:tr>
      <w:tr w:rsidR="00B50260" w:rsidRPr="0093068C" w:rsidTr="00B63EB5">
        <w:trPr>
          <w:trHeight w:val="117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8C" w:rsidRPr="0093068C" w:rsidRDefault="0093068C" w:rsidP="00B502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8C" w:rsidRPr="0093068C" w:rsidRDefault="0093068C" w:rsidP="00B5026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115473,30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8C" w:rsidRPr="0093068C" w:rsidRDefault="0093068C" w:rsidP="00B5026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115473,30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8C" w:rsidRPr="0093068C" w:rsidRDefault="0093068C" w:rsidP="00B5026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50260" w:rsidRPr="0093068C" w:rsidTr="00B63EB5">
        <w:trPr>
          <w:trHeight w:val="136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8C" w:rsidRPr="0093068C" w:rsidRDefault="0093068C" w:rsidP="00B502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8C" w:rsidRPr="0093068C" w:rsidRDefault="0093068C" w:rsidP="00B5026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44072,97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8C" w:rsidRPr="0093068C" w:rsidRDefault="0093068C" w:rsidP="00B5026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44072,97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8C" w:rsidRPr="0093068C" w:rsidRDefault="0093068C" w:rsidP="00B5026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50260" w:rsidRPr="0093068C" w:rsidTr="00B63EB5">
        <w:trPr>
          <w:trHeight w:val="140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8C" w:rsidRPr="0093068C" w:rsidRDefault="0093068C" w:rsidP="00B502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8C" w:rsidRPr="0093068C" w:rsidRDefault="0093068C" w:rsidP="00B5026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25957,48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8C" w:rsidRPr="0093068C" w:rsidRDefault="0093068C" w:rsidP="00B5026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35957,48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8C" w:rsidRPr="0093068C" w:rsidRDefault="0093068C" w:rsidP="00B5026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</w:tr>
      <w:tr w:rsidR="00B50260" w:rsidRPr="0093068C" w:rsidTr="00B63EB5">
        <w:trPr>
          <w:trHeight w:val="144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8C" w:rsidRPr="0093068C" w:rsidRDefault="0093068C" w:rsidP="00B502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8C" w:rsidRPr="0093068C" w:rsidRDefault="0093068C" w:rsidP="00B5026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51489,68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8C" w:rsidRPr="0093068C" w:rsidRDefault="0093068C" w:rsidP="00B5026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8C" w:rsidRPr="0093068C" w:rsidRDefault="0093068C" w:rsidP="00B5026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68510,32</w:t>
            </w:r>
          </w:p>
        </w:tc>
      </w:tr>
      <w:tr w:rsidR="00B50260" w:rsidRPr="0093068C" w:rsidTr="00B63EB5">
        <w:trPr>
          <w:trHeight w:val="162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8C" w:rsidRPr="0093068C" w:rsidRDefault="0093068C" w:rsidP="00B502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8C" w:rsidRPr="0093068C" w:rsidRDefault="0093068C" w:rsidP="00B5026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25958,48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8C" w:rsidRPr="0093068C" w:rsidRDefault="0093068C" w:rsidP="00B5026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8C" w:rsidRPr="0093068C" w:rsidRDefault="0093068C" w:rsidP="00B5026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-10958,48</w:t>
            </w:r>
          </w:p>
        </w:tc>
      </w:tr>
      <w:tr w:rsidR="00B50260" w:rsidRPr="0093068C" w:rsidTr="00B63EB5">
        <w:trPr>
          <w:trHeight w:val="180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8C" w:rsidRPr="0093068C" w:rsidRDefault="0093068C" w:rsidP="00B502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8C" w:rsidRPr="0093068C" w:rsidRDefault="0093068C" w:rsidP="00B5026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25957,48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8C" w:rsidRPr="0093068C" w:rsidRDefault="0093068C" w:rsidP="00B5026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8C" w:rsidRPr="0093068C" w:rsidRDefault="0093068C" w:rsidP="00B5026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-25957,48</w:t>
            </w:r>
          </w:p>
        </w:tc>
      </w:tr>
      <w:tr w:rsidR="00B50260" w:rsidRPr="0093068C" w:rsidTr="00B63EB5">
        <w:trPr>
          <w:trHeight w:val="183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8C" w:rsidRPr="0093068C" w:rsidRDefault="0093068C" w:rsidP="00B502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8C" w:rsidRPr="0093068C" w:rsidRDefault="0093068C" w:rsidP="00B5026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51489,68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8C" w:rsidRPr="0093068C" w:rsidRDefault="0093068C" w:rsidP="00B5026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8C" w:rsidRPr="0093068C" w:rsidRDefault="0093068C" w:rsidP="00B5026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-51489,68</w:t>
            </w:r>
          </w:p>
        </w:tc>
      </w:tr>
      <w:tr w:rsidR="00B50260" w:rsidRPr="0093068C" w:rsidTr="00B63EB5">
        <w:trPr>
          <w:trHeight w:val="188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8C" w:rsidRPr="0093068C" w:rsidRDefault="0093068C" w:rsidP="00B502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8C" w:rsidRPr="0093068C" w:rsidRDefault="0093068C" w:rsidP="00B5026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25957,48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8C" w:rsidRPr="0093068C" w:rsidRDefault="0093068C" w:rsidP="00B5026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48385,68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8C" w:rsidRPr="0093068C" w:rsidRDefault="0093068C" w:rsidP="00B5026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22428,20</w:t>
            </w:r>
          </w:p>
        </w:tc>
      </w:tr>
      <w:tr w:rsidR="00B50260" w:rsidRPr="0093068C" w:rsidTr="00B63EB5">
        <w:trPr>
          <w:trHeight w:val="206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8C" w:rsidRPr="0093068C" w:rsidRDefault="0093068C" w:rsidP="00B502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8C" w:rsidRPr="0093068C" w:rsidRDefault="0093068C" w:rsidP="00B5026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26827,48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8C" w:rsidRPr="0093068C" w:rsidRDefault="0093068C" w:rsidP="00B5026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8C" w:rsidRPr="0093068C" w:rsidRDefault="0093068C" w:rsidP="00B5026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-15827,48</w:t>
            </w:r>
          </w:p>
        </w:tc>
      </w:tr>
      <w:tr w:rsidR="00B50260" w:rsidRPr="0093068C" w:rsidTr="00B63EB5">
        <w:trPr>
          <w:trHeight w:val="210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8C" w:rsidRPr="0093068C" w:rsidRDefault="0093068C" w:rsidP="00B502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8C" w:rsidRPr="0093068C" w:rsidRDefault="0093068C" w:rsidP="00B5026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51490,68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8C" w:rsidRPr="0093068C" w:rsidRDefault="0093068C" w:rsidP="00B5026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93170,96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8C" w:rsidRPr="0093068C" w:rsidRDefault="0093068C" w:rsidP="00B5026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41680,28</w:t>
            </w:r>
          </w:p>
        </w:tc>
      </w:tr>
      <w:tr w:rsidR="00B50260" w:rsidRPr="0093068C" w:rsidTr="00B63EB5">
        <w:trPr>
          <w:trHeight w:val="72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8C" w:rsidRPr="0093068C" w:rsidRDefault="0093068C" w:rsidP="00B5026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06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8C" w:rsidRPr="0093068C" w:rsidRDefault="0093068C" w:rsidP="00B50260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06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496590,67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8C" w:rsidRPr="0093068C" w:rsidRDefault="0093068C" w:rsidP="00B50260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06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535976,35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8C" w:rsidRPr="0093068C" w:rsidRDefault="0093068C" w:rsidP="00B50260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06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39385,68</w:t>
            </w:r>
          </w:p>
        </w:tc>
      </w:tr>
      <w:tr w:rsidR="00B50260" w:rsidRPr="0093068C" w:rsidTr="00B63EB5">
        <w:trPr>
          <w:trHeight w:val="218"/>
        </w:trPr>
        <w:tc>
          <w:tcPr>
            <w:tcW w:w="9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068C" w:rsidRPr="0093068C" w:rsidRDefault="0093068C" w:rsidP="00B502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0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</w:tr>
      <w:tr w:rsidR="00B50260" w:rsidRPr="0093068C" w:rsidTr="00B63EB5">
        <w:trPr>
          <w:trHeight w:val="222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8C" w:rsidRPr="0093068C" w:rsidRDefault="0093068C" w:rsidP="00B5026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8C" w:rsidRPr="0093068C" w:rsidRDefault="0093068C" w:rsidP="00B5026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111061,70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8C" w:rsidRPr="0093068C" w:rsidRDefault="0093068C" w:rsidP="00B5026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8C" w:rsidRPr="0093068C" w:rsidRDefault="0093068C" w:rsidP="00B5026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28938,30</w:t>
            </w:r>
          </w:p>
        </w:tc>
      </w:tr>
      <w:tr w:rsidR="00B50260" w:rsidRPr="0093068C" w:rsidTr="00B63EB5">
        <w:trPr>
          <w:trHeight w:val="84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8C" w:rsidRPr="0093068C" w:rsidRDefault="0093068C" w:rsidP="00B5026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8C" w:rsidRPr="0093068C" w:rsidRDefault="0093068C" w:rsidP="00B5026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8C" w:rsidRPr="0093068C" w:rsidRDefault="0093068C" w:rsidP="00B5026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8C" w:rsidRPr="0093068C" w:rsidRDefault="0093068C" w:rsidP="00B5026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50260" w:rsidRPr="0093068C" w:rsidTr="00B63EB5">
        <w:trPr>
          <w:trHeight w:val="88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8C" w:rsidRPr="0093068C" w:rsidRDefault="0093068C" w:rsidP="00B5026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8C" w:rsidRPr="0093068C" w:rsidRDefault="0093068C" w:rsidP="00B5026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41977,08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8C" w:rsidRPr="0093068C" w:rsidRDefault="0093068C" w:rsidP="00B5026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8C" w:rsidRPr="0093068C" w:rsidRDefault="0093068C" w:rsidP="00B5026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-21977,08</w:t>
            </w:r>
          </w:p>
        </w:tc>
      </w:tr>
      <w:tr w:rsidR="00B50260" w:rsidRPr="0093068C" w:rsidTr="00B63EB5">
        <w:trPr>
          <w:trHeight w:val="106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8C" w:rsidRPr="0093068C" w:rsidRDefault="0093068C" w:rsidP="00B5026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8C" w:rsidRPr="0093068C" w:rsidRDefault="0093068C" w:rsidP="00B5026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25957,48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8C" w:rsidRPr="0093068C" w:rsidRDefault="0093068C" w:rsidP="00B5026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18996,26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8C" w:rsidRPr="0093068C" w:rsidRDefault="0093068C" w:rsidP="00B5026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-6961,22</w:t>
            </w:r>
          </w:p>
        </w:tc>
      </w:tr>
      <w:tr w:rsidR="00B50260" w:rsidRPr="0093068C" w:rsidTr="00B63EB5">
        <w:trPr>
          <w:trHeight w:val="110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8C" w:rsidRPr="0093068C" w:rsidRDefault="0093068C" w:rsidP="00B5026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8C" w:rsidRPr="0093068C" w:rsidRDefault="0093068C" w:rsidP="00B5026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25957,48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8C" w:rsidRPr="0093068C" w:rsidRDefault="0093068C" w:rsidP="00B5026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26996,26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8C" w:rsidRPr="0093068C" w:rsidRDefault="0093068C" w:rsidP="00B5026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1038,78</w:t>
            </w:r>
          </w:p>
        </w:tc>
      </w:tr>
      <w:tr w:rsidR="00B50260" w:rsidRPr="0093068C" w:rsidTr="00B63EB5">
        <w:trPr>
          <w:trHeight w:val="128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8C" w:rsidRPr="0093068C" w:rsidRDefault="0093068C" w:rsidP="00B5026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8C" w:rsidRPr="0093068C" w:rsidRDefault="0093068C" w:rsidP="00B5026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52359,68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8C" w:rsidRPr="0093068C" w:rsidRDefault="0093068C" w:rsidP="00B5026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51320,90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8C" w:rsidRPr="0093068C" w:rsidRDefault="0093068C" w:rsidP="00B5026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-1038,78</w:t>
            </w:r>
          </w:p>
        </w:tc>
      </w:tr>
      <w:tr w:rsidR="00B50260" w:rsidRPr="0093068C" w:rsidTr="00B63EB5">
        <w:trPr>
          <w:trHeight w:val="146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8C" w:rsidRPr="0093068C" w:rsidRDefault="0093068C" w:rsidP="00B5026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8C" w:rsidRPr="0093068C" w:rsidRDefault="0093068C" w:rsidP="00B5026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25958,48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8C" w:rsidRPr="0093068C" w:rsidRDefault="0093068C" w:rsidP="00B5026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8C" w:rsidRPr="0093068C" w:rsidRDefault="0093068C" w:rsidP="00B5026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24041,52</w:t>
            </w:r>
          </w:p>
        </w:tc>
      </w:tr>
      <w:tr w:rsidR="00B50260" w:rsidRPr="0093068C" w:rsidTr="00B63EB5">
        <w:trPr>
          <w:trHeight w:val="149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8C" w:rsidRPr="0093068C" w:rsidRDefault="0093068C" w:rsidP="00B5026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8C" w:rsidRPr="0093068C" w:rsidRDefault="0093068C" w:rsidP="00B5026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25957,48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8C" w:rsidRPr="0093068C" w:rsidRDefault="0093068C" w:rsidP="00B5026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10000,00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8C" w:rsidRPr="0093068C" w:rsidRDefault="0093068C" w:rsidP="00B5026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-15957,48</w:t>
            </w:r>
          </w:p>
        </w:tc>
      </w:tr>
      <w:tr w:rsidR="00B50260" w:rsidRPr="0093068C" w:rsidTr="00B63EB5">
        <w:trPr>
          <w:trHeight w:val="154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8C" w:rsidRPr="0093068C" w:rsidRDefault="0093068C" w:rsidP="00B5026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8C" w:rsidRPr="0093068C" w:rsidRDefault="0093068C" w:rsidP="00B5026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52359,68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8C" w:rsidRPr="0093068C" w:rsidRDefault="0093068C" w:rsidP="00B502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8C" w:rsidRPr="0093068C" w:rsidRDefault="0093068C" w:rsidP="00B5026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-52359,68</w:t>
            </w:r>
          </w:p>
        </w:tc>
      </w:tr>
      <w:tr w:rsidR="00B50260" w:rsidRPr="0093068C" w:rsidTr="00B63EB5">
        <w:trPr>
          <w:trHeight w:val="157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8C" w:rsidRPr="0093068C" w:rsidRDefault="0093068C" w:rsidP="00B50260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06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8C" w:rsidRPr="0093068C" w:rsidRDefault="0093068C" w:rsidP="00B50260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06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361589,06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8C" w:rsidRPr="0093068C" w:rsidRDefault="0093068C" w:rsidP="00B50260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06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317313,42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8C" w:rsidRPr="0093068C" w:rsidRDefault="0093068C" w:rsidP="00B50260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06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-44275,64</w:t>
            </w:r>
          </w:p>
        </w:tc>
      </w:tr>
    </w:tbl>
    <w:p w:rsidR="0093068C" w:rsidRPr="0093068C" w:rsidRDefault="0093068C" w:rsidP="00B502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письменного пояснения главного бухгалтера </w:t>
      </w:r>
      <w:proofErr w:type="spellStart"/>
      <w:r w:rsidRPr="0093068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Тарнопольского</w:t>
      </w:r>
      <w:proofErr w:type="spellEnd"/>
      <w:r w:rsidRPr="00930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на получение аванса заработной платы следует, что главный бухгалтер выплачивала себе заработную плату авансом с устного разрешения руководителя.</w:t>
      </w:r>
    </w:p>
    <w:p w:rsidR="005465C9" w:rsidRDefault="00B50260" w:rsidP="00B502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2018 год согласно представленных документов вспомогательному персоналу была начислена заработная плата в сумме 641,0 тыс. рублей, в том </w:t>
      </w:r>
      <w:r w:rsidRPr="00B502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числе премии 2,2 тыс. рублей. Норматив вспомогательного персонала на 2018 год составил 647,3 тыс. рублей. Согласно данных норматив фонда оплаты труда, не превышен.</w:t>
      </w:r>
      <w:r w:rsidR="0040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0260" w:rsidRPr="00B50260" w:rsidRDefault="00B50260" w:rsidP="00B50260">
      <w:pP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502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год норматив фонда оплаты составляет 647,9 тыс. рублей. Согласно данных расчетно-платежных ведомостей на 01.10.2019 года фонд оплаты составил в сумме 383,3 тыс. рублей. При анализе данных не выявлено превышение норматива фонда оплаты.</w:t>
      </w:r>
    </w:p>
    <w:p w:rsidR="00B50260" w:rsidRPr="00B50260" w:rsidRDefault="00B50260" w:rsidP="00B502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2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анализе начисленной и выплаченной заработной платы были установлены нарушения в результате счетной ошибки:</w:t>
      </w:r>
    </w:p>
    <w:p w:rsidR="00B50260" w:rsidRPr="00B50260" w:rsidRDefault="00B50260" w:rsidP="00B502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 начислении премии работникам переплата составила в сумме </w:t>
      </w:r>
      <w:r w:rsidR="00AC6B25">
        <w:rPr>
          <w:rFonts w:ascii="Times New Roman" w:eastAsia="Times New Roman" w:hAnsi="Times New Roman" w:cs="Times New Roman"/>
          <w:sz w:val="28"/>
          <w:szCs w:val="28"/>
          <w:lang w:eastAsia="ru-RU"/>
        </w:rPr>
        <w:t>44,5</w:t>
      </w:r>
      <w:r w:rsidRPr="00B50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а также следует доплатить в сумме 1,8 тыс. рублей; </w:t>
      </w:r>
    </w:p>
    <w:p w:rsidR="00B50260" w:rsidRPr="00B50260" w:rsidRDefault="00B50260" w:rsidP="00B502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 расчете отпускных работникам переплата составила в сумме </w:t>
      </w:r>
      <w:r w:rsidR="00AC6B25">
        <w:rPr>
          <w:rFonts w:ascii="Times New Roman" w:eastAsia="Times New Roman" w:hAnsi="Times New Roman" w:cs="Times New Roman"/>
          <w:sz w:val="28"/>
          <w:szCs w:val="28"/>
          <w:lang w:eastAsia="ru-RU"/>
        </w:rPr>
        <w:t>19,8</w:t>
      </w:r>
      <w:r w:rsidRPr="00B50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B50260" w:rsidRPr="00B50260" w:rsidRDefault="00B50260" w:rsidP="00B502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 начислении материальной помощи переплата составила в сумме 1,4 тыс. рублей, а также следует доплатить в сумме 6,9 тыс. рублей; </w:t>
      </w:r>
    </w:p>
    <w:p w:rsidR="00B50260" w:rsidRPr="00B50260" w:rsidRDefault="00B50260" w:rsidP="00B502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26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 начислении заработной платы переплата составила в сумме 0,6 тыс. рублей, а также следует доплатить в сумме 0,4 тыс. рублей.</w:t>
      </w:r>
    </w:p>
    <w:p w:rsidR="00B50260" w:rsidRPr="00B50260" w:rsidRDefault="00B50260" w:rsidP="00B502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неверного начисления заработной платы к восстановлению в бюджет поселения подлежит сумма 64,8 тыс. рублей, а </w:t>
      </w:r>
      <w:proofErr w:type="gramStart"/>
      <w:r w:rsidRPr="00B5026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</w:t>
      </w:r>
      <w:proofErr w:type="gramEnd"/>
      <w:r w:rsidRPr="00B50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доплата работникам </w:t>
      </w:r>
      <w:proofErr w:type="spellStart"/>
      <w:r w:rsidRPr="00B5026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Тарнопольского</w:t>
      </w:r>
      <w:proofErr w:type="spellEnd"/>
      <w:r w:rsidRPr="00B50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в сумме 9,1 тыс. рублей.</w:t>
      </w:r>
    </w:p>
    <w:p w:rsidR="00E81D7B" w:rsidRPr="00A179D9" w:rsidRDefault="00A3121B" w:rsidP="00A3121B">
      <w:pPr>
        <w:pStyle w:val="ConsPlusNormal"/>
        <w:spacing w:line="276" w:lineRule="auto"/>
        <w:ind w:firstLine="709"/>
        <w:jc w:val="both"/>
      </w:pPr>
      <w:r w:rsidRPr="00A179D9">
        <w:t xml:space="preserve">Так же в ходе мероприятия установлено, что к </w:t>
      </w:r>
      <w:proofErr w:type="gramStart"/>
      <w:r w:rsidRPr="00A179D9">
        <w:t>окладу  главных</w:t>
      </w:r>
      <w:proofErr w:type="gramEnd"/>
      <w:r w:rsidRPr="00A179D9">
        <w:t xml:space="preserve"> бухгалтеров Заславского, </w:t>
      </w:r>
      <w:proofErr w:type="spellStart"/>
      <w:r w:rsidRPr="00A179D9">
        <w:t>Тарнопольского</w:t>
      </w:r>
      <w:proofErr w:type="spellEnd"/>
      <w:r w:rsidRPr="00A179D9">
        <w:t xml:space="preserve"> и  Коноваловского муниципальных образований применялся повышающ</w:t>
      </w:r>
      <w:r w:rsidR="005465C9">
        <w:t>ий</w:t>
      </w:r>
      <w:r w:rsidRPr="00A179D9">
        <w:t xml:space="preserve"> коэффициент в размере 1,4. Документов подтверждающих обоснованность применения повышающего коэффициента в ходе мероприятия не представлено, из чего следует, что повышающий коэффициент применялся без правового основания. Так</w:t>
      </w:r>
      <w:r w:rsidR="00222CCF">
        <w:t>,</w:t>
      </w:r>
      <w:r w:rsidRPr="00A179D9">
        <w:t xml:space="preserve"> в З</w:t>
      </w:r>
      <w:r w:rsidR="005F7210" w:rsidRPr="00A179D9">
        <w:t>а</w:t>
      </w:r>
      <w:r w:rsidRPr="00A179D9">
        <w:t xml:space="preserve">славском МО </w:t>
      </w:r>
      <w:r w:rsidR="005F7210" w:rsidRPr="00A179D9">
        <w:t>повышающий коэффициент не был предусмотрен Положением об оплате труда.</w:t>
      </w:r>
    </w:p>
    <w:p w:rsidR="00E81D7B" w:rsidRDefault="00255A60" w:rsidP="00E81D7B">
      <w:pPr>
        <w:pStyle w:val="a5"/>
        <w:rPr>
          <w:bCs/>
          <w:sz w:val="28"/>
          <w:szCs w:val="28"/>
        </w:rPr>
      </w:pPr>
      <w:r w:rsidRPr="00A179D9">
        <w:rPr>
          <w:sz w:val="28"/>
          <w:szCs w:val="28"/>
        </w:rPr>
        <w:t xml:space="preserve">КСП отмечает, что в Заславском и </w:t>
      </w:r>
      <w:proofErr w:type="spellStart"/>
      <w:r w:rsidRPr="00A179D9">
        <w:rPr>
          <w:sz w:val="28"/>
          <w:szCs w:val="28"/>
        </w:rPr>
        <w:t>Тарнопольском</w:t>
      </w:r>
      <w:proofErr w:type="spellEnd"/>
      <w:r w:rsidRPr="00A179D9">
        <w:rPr>
          <w:sz w:val="28"/>
          <w:szCs w:val="28"/>
        </w:rPr>
        <w:t xml:space="preserve"> </w:t>
      </w:r>
      <w:proofErr w:type="gramStart"/>
      <w:r w:rsidRPr="00A179D9">
        <w:rPr>
          <w:sz w:val="28"/>
          <w:szCs w:val="28"/>
        </w:rPr>
        <w:t xml:space="preserve">МО </w:t>
      </w:r>
      <w:r w:rsidR="00E81D7B" w:rsidRPr="00A179D9">
        <w:rPr>
          <w:bCs/>
          <w:sz w:val="28"/>
          <w:szCs w:val="28"/>
        </w:rPr>
        <w:t xml:space="preserve"> контроль</w:t>
      </w:r>
      <w:proofErr w:type="gramEnd"/>
      <w:r w:rsidR="00E81D7B" w:rsidRPr="00A179D9">
        <w:rPr>
          <w:bCs/>
          <w:sz w:val="28"/>
          <w:szCs w:val="28"/>
        </w:rPr>
        <w:t xml:space="preserve"> за исполнением Постановления «О Положении об оплате труда работников, замещающих должности, не являющиеся должностями муниципальной службы, и вспомогательного персонала» был  возложен на главных бухгалтеров. Последними контроль за исполнение</w:t>
      </w:r>
      <w:r w:rsidR="00BC46DF">
        <w:rPr>
          <w:bCs/>
          <w:sz w:val="28"/>
          <w:szCs w:val="28"/>
        </w:rPr>
        <w:t>м</w:t>
      </w:r>
      <w:r w:rsidR="00E81D7B" w:rsidRPr="00A179D9">
        <w:rPr>
          <w:bCs/>
          <w:sz w:val="28"/>
          <w:szCs w:val="28"/>
        </w:rPr>
        <w:t xml:space="preserve"> данного Положения не осуществлялся.</w:t>
      </w:r>
    </w:p>
    <w:p w:rsidR="005465C9" w:rsidRDefault="00A179D9" w:rsidP="00A179D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Отмечены нарушения при составлении штатных расписаний связанные с неправом</w:t>
      </w:r>
      <w:r w:rsidR="005465C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ерными установлениями надбавок.</w:t>
      </w:r>
    </w:p>
    <w:p w:rsidR="00A179D9" w:rsidRPr="00A179D9" w:rsidRDefault="005465C9" w:rsidP="00A179D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в информации </w:t>
      </w:r>
      <w:r w:rsidR="00A179D9" w:rsidRPr="00A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указывают на несоблюдение принципа эффективности использования бюджетных средств, установленного статьей 34 Бюджетного кодекса РФ. </w:t>
      </w:r>
    </w:p>
    <w:p w:rsidR="00A179D9" w:rsidRPr="00A179D9" w:rsidRDefault="00A179D9" w:rsidP="00E81D7B">
      <w:pPr>
        <w:pStyle w:val="a5"/>
        <w:rPr>
          <w:bCs/>
          <w:sz w:val="28"/>
          <w:szCs w:val="28"/>
        </w:rPr>
      </w:pPr>
      <w:r>
        <w:rPr>
          <w:sz w:val="28"/>
          <w:szCs w:val="28"/>
        </w:rPr>
        <w:t xml:space="preserve">Муниципальным образованиям </w:t>
      </w:r>
      <w:r w:rsidR="00AE769C">
        <w:rPr>
          <w:sz w:val="28"/>
          <w:szCs w:val="28"/>
        </w:rPr>
        <w:t xml:space="preserve">необходимо </w:t>
      </w:r>
      <w:r w:rsidRPr="001B321C">
        <w:rPr>
          <w:sz w:val="28"/>
          <w:szCs w:val="28"/>
        </w:rPr>
        <w:t xml:space="preserve">усилить контроль по недопущению нарушений при начислении: отпускных, компенсаций за </w:t>
      </w:r>
      <w:r w:rsidRPr="001B321C">
        <w:rPr>
          <w:sz w:val="28"/>
          <w:szCs w:val="28"/>
        </w:rPr>
        <w:lastRenderedPageBreak/>
        <w:t xml:space="preserve">неиспользованный отпуск, премии </w:t>
      </w:r>
      <w:r w:rsidR="00C60D3B">
        <w:rPr>
          <w:sz w:val="28"/>
          <w:szCs w:val="28"/>
        </w:rPr>
        <w:t>работникам</w:t>
      </w:r>
      <w:r w:rsidRPr="001B321C">
        <w:rPr>
          <w:sz w:val="28"/>
          <w:szCs w:val="28"/>
        </w:rPr>
        <w:t>, минимального размера оплаты труда вспомогательному персоналу</w:t>
      </w:r>
    </w:p>
    <w:p w:rsidR="00255A60" w:rsidRPr="00A179D9" w:rsidRDefault="00255A60" w:rsidP="00255A6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C48F2" w:rsidRPr="00B50260" w:rsidRDefault="00DC48F2" w:rsidP="00015040">
      <w:pPr>
        <w:shd w:val="clear" w:color="auto" w:fill="FFFFFF"/>
        <w:tabs>
          <w:tab w:val="left" w:pos="6989"/>
          <w:tab w:val="left" w:leader="underscore" w:pos="9326"/>
        </w:tabs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B50260">
        <w:rPr>
          <w:rFonts w:ascii="Times New Roman" w:hAnsi="Times New Roman" w:cs="Times New Roman"/>
          <w:bCs/>
          <w:spacing w:val="-2"/>
          <w:sz w:val="28"/>
          <w:szCs w:val="28"/>
        </w:rPr>
        <w:t>Председатель КСП                                                            Г.И. Метелева</w:t>
      </w:r>
    </w:p>
    <w:p w:rsidR="00253035" w:rsidRPr="00B50260" w:rsidRDefault="00253035" w:rsidP="00DC48F2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 w:rsidRPr="00B50260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        </w:t>
      </w:r>
      <w:bookmarkStart w:id="0" w:name="_GoBack"/>
      <w:bookmarkEnd w:id="0"/>
    </w:p>
    <w:p w:rsidR="00DC48F2" w:rsidRPr="00B50260" w:rsidRDefault="00253035" w:rsidP="00DC48F2">
      <w:pPr>
        <w:shd w:val="clear" w:color="auto" w:fill="FFFFFF"/>
        <w:tabs>
          <w:tab w:val="left" w:pos="389"/>
        </w:tabs>
        <w:rPr>
          <w:sz w:val="28"/>
          <w:szCs w:val="28"/>
          <w:lang w:eastAsia="ru-RU"/>
        </w:rPr>
      </w:pPr>
      <w:r w:rsidRPr="00B50260">
        <w:rPr>
          <w:rFonts w:ascii="Times New Roman" w:hAnsi="Times New Roman" w:cs="Times New Roman"/>
        </w:rPr>
        <w:t xml:space="preserve">   </w:t>
      </w:r>
    </w:p>
    <w:p w:rsidR="00015040" w:rsidRPr="00B50260" w:rsidRDefault="00015040" w:rsidP="00015040">
      <w:pPr>
        <w:rPr>
          <w:rFonts w:ascii="Times New Roman" w:hAnsi="Times New Roman" w:cs="Times New Roman"/>
          <w:sz w:val="28"/>
          <w:szCs w:val="28"/>
        </w:rPr>
      </w:pPr>
    </w:p>
    <w:p w:rsidR="00015040" w:rsidRPr="00B50260" w:rsidRDefault="00015040" w:rsidP="00B353A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15040" w:rsidRPr="00B50260" w:rsidRDefault="00015040" w:rsidP="00B353A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15040" w:rsidRPr="00B50260" w:rsidRDefault="00015040" w:rsidP="00B353A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15040" w:rsidRPr="00B50260" w:rsidRDefault="00015040" w:rsidP="00B353A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15040" w:rsidRPr="00B50260" w:rsidRDefault="00015040" w:rsidP="00B353A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15040" w:rsidRPr="00B50260" w:rsidRDefault="00015040" w:rsidP="00B353A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15040" w:rsidRPr="00B50260" w:rsidRDefault="00015040" w:rsidP="00B353A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15040" w:rsidRPr="00B50260" w:rsidRDefault="00015040" w:rsidP="00B353A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15040" w:rsidRPr="00B50260" w:rsidRDefault="00015040" w:rsidP="00B353AB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015040" w:rsidRPr="00B50260" w:rsidSect="00DC48F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3AB"/>
    <w:rsid w:val="00015040"/>
    <w:rsid w:val="000B1258"/>
    <w:rsid w:val="00166179"/>
    <w:rsid w:val="00166B9E"/>
    <w:rsid w:val="00177BD0"/>
    <w:rsid w:val="00191805"/>
    <w:rsid w:val="001B3D31"/>
    <w:rsid w:val="00201570"/>
    <w:rsid w:val="00222CCF"/>
    <w:rsid w:val="00224F7A"/>
    <w:rsid w:val="00253035"/>
    <w:rsid w:val="00255A60"/>
    <w:rsid w:val="00290B1E"/>
    <w:rsid w:val="00370167"/>
    <w:rsid w:val="0039674A"/>
    <w:rsid w:val="003B3B36"/>
    <w:rsid w:val="003E326C"/>
    <w:rsid w:val="00404E83"/>
    <w:rsid w:val="00427B36"/>
    <w:rsid w:val="0044662C"/>
    <w:rsid w:val="00455D79"/>
    <w:rsid w:val="004645F1"/>
    <w:rsid w:val="005465C9"/>
    <w:rsid w:val="00574631"/>
    <w:rsid w:val="005934B5"/>
    <w:rsid w:val="005B13C4"/>
    <w:rsid w:val="005F7210"/>
    <w:rsid w:val="00652A09"/>
    <w:rsid w:val="006B4134"/>
    <w:rsid w:val="006C2E09"/>
    <w:rsid w:val="006F4D40"/>
    <w:rsid w:val="007176AD"/>
    <w:rsid w:val="00747C99"/>
    <w:rsid w:val="00775EB7"/>
    <w:rsid w:val="00782D20"/>
    <w:rsid w:val="007848FD"/>
    <w:rsid w:val="007A5754"/>
    <w:rsid w:val="007D0E06"/>
    <w:rsid w:val="007D17CD"/>
    <w:rsid w:val="008464B4"/>
    <w:rsid w:val="00861001"/>
    <w:rsid w:val="008B0FB8"/>
    <w:rsid w:val="008D5EEE"/>
    <w:rsid w:val="0093068C"/>
    <w:rsid w:val="009A6C16"/>
    <w:rsid w:val="009B5095"/>
    <w:rsid w:val="009B5BA9"/>
    <w:rsid w:val="00A179D9"/>
    <w:rsid w:val="00A23E3C"/>
    <w:rsid w:val="00A3121B"/>
    <w:rsid w:val="00A66DC6"/>
    <w:rsid w:val="00AC6B25"/>
    <w:rsid w:val="00AD4258"/>
    <w:rsid w:val="00AE769C"/>
    <w:rsid w:val="00B353AB"/>
    <w:rsid w:val="00B50260"/>
    <w:rsid w:val="00BA1D1E"/>
    <w:rsid w:val="00BC46DF"/>
    <w:rsid w:val="00BD7E35"/>
    <w:rsid w:val="00BE1F5A"/>
    <w:rsid w:val="00C010B2"/>
    <w:rsid w:val="00C60D3B"/>
    <w:rsid w:val="00C848AC"/>
    <w:rsid w:val="00CB22CC"/>
    <w:rsid w:val="00CB7AA3"/>
    <w:rsid w:val="00CE364A"/>
    <w:rsid w:val="00D621F4"/>
    <w:rsid w:val="00D8131D"/>
    <w:rsid w:val="00D9043B"/>
    <w:rsid w:val="00DB65A2"/>
    <w:rsid w:val="00DC48F2"/>
    <w:rsid w:val="00DD1C99"/>
    <w:rsid w:val="00DF150A"/>
    <w:rsid w:val="00E04099"/>
    <w:rsid w:val="00E06E33"/>
    <w:rsid w:val="00E17895"/>
    <w:rsid w:val="00E701C0"/>
    <w:rsid w:val="00E81D7B"/>
    <w:rsid w:val="00F340D8"/>
    <w:rsid w:val="00FB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2F431"/>
  <w15:chartTrackingRefBased/>
  <w15:docId w15:val="{16554DF2-5250-4C66-A5B4-98C700AA0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353AB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B353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253035"/>
    <w:pPr>
      <w:suppressAutoHyphens/>
      <w:spacing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">
    <w:name w:val="Основной текст1"/>
    <w:basedOn w:val="a"/>
    <w:uiPriority w:val="99"/>
    <w:rsid w:val="006F4D40"/>
    <w:pPr>
      <w:shd w:val="clear" w:color="auto" w:fill="FFFFFF"/>
      <w:spacing w:after="300" w:line="322" w:lineRule="exact"/>
      <w:ind w:firstLine="0"/>
    </w:pPr>
    <w:rPr>
      <w:rFonts w:ascii="Times New Roman" w:hAnsi="Times New Roman" w:cs="Times New Roman"/>
      <w:sz w:val="27"/>
      <w:szCs w:val="27"/>
    </w:rPr>
  </w:style>
  <w:style w:type="table" w:styleId="a6">
    <w:name w:val="Table Grid"/>
    <w:basedOn w:val="a1"/>
    <w:uiPriority w:val="99"/>
    <w:rsid w:val="00191805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19180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91805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A3121B"/>
    <w:pPr>
      <w:spacing w:line="240" w:lineRule="auto"/>
      <w:ind w:firstLine="0"/>
      <w:jc w:val="left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A3121B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6"/>
    <w:uiPriority w:val="39"/>
    <w:rsid w:val="00C010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222C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222C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ormativ.kontur.ru/document?moduleId=1&amp;documentId=3480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11</Pages>
  <Words>3521</Words>
  <Characters>20075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80</cp:revision>
  <cp:lastPrinted>2020-01-20T07:56:00Z</cp:lastPrinted>
  <dcterms:created xsi:type="dcterms:W3CDTF">2019-04-10T03:49:00Z</dcterms:created>
  <dcterms:modified xsi:type="dcterms:W3CDTF">2020-01-22T04:26:00Z</dcterms:modified>
</cp:coreProperties>
</file>