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B" w:rsidRPr="00015040" w:rsidRDefault="00B353AB" w:rsidP="00B3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40">
        <w:rPr>
          <w:rFonts w:ascii="Times New Roman" w:hAnsi="Times New Roman" w:cs="Times New Roman"/>
          <w:b/>
          <w:sz w:val="28"/>
          <w:szCs w:val="28"/>
        </w:rPr>
        <w:t>Информация о проведении кон</w:t>
      </w:r>
      <w:r w:rsidRPr="00D9043B">
        <w:rPr>
          <w:rFonts w:ascii="Times New Roman" w:hAnsi="Times New Roman" w:cs="Times New Roman"/>
          <w:b/>
          <w:sz w:val="28"/>
          <w:szCs w:val="28"/>
        </w:rPr>
        <w:t>т</w:t>
      </w:r>
      <w:r w:rsidRPr="00015040">
        <w:rPr>
          <w:rFonts w:ascii="Times New Roman" w:hAnsi="Times New Roman" w:cs="Times New Roman"/>
          <w:b/>
          <w:sz w:val="28"/>
          <w:szCs w:val="28"/>
        </w:rPr>
        <w:t>рольного мероприятия</w:t>
      </w:r>
    </w:p>
    <w:p w:rsidR="00DC48F2" w:rsidRPr="00DC48F2" w:rsidRDefault="00DC48F2" w:rsidP="00DC48F2">
      <w:pPr>
        <w:shd w:val="clear" w:color="auto" w:fill="FFFFFF"/>
        <w:tabs>
          <w:tab w:val="left" w:pos="6989"/>
          <w:tab w:val="left" w:leader="underscore" w:pos="93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F2">
        <w:rPr>
          <w:rFonts w:ascii="Times New Roman" w:hAnsi="Times New Roman" w:cs="Times New Roman"/>
          <w:b/>
          <w:bCs/>
          <w:spacing w:val="-2"/>
          <w:sz w:val="28"/>
          <w:szCs w:val="28"/>
        </w:rPr>
        <w:t>«</w:t>
      </w:r>
      <w:r w:rsidRPr="00DC48F2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Проверка формирования и использования в 2018 году и истекшем периоде 2019 года средств в рамках исполнения муниципальными образованиями Иркутской области полномочий по хранению, комплектованию, учету и использованию архивных документов</w:t>
      </w:r>
      <w:r w:rsidRPr="00DC48F2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DC48F2" w:rsidRDefault="00DC48F2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</w:p>
    <w:p w:rsidR="00015040" w:rsidRPr="00DC48F2" w:rsidRDefault="00B353AB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  <w:r w:rsidRPr="00DC48F2">
        <w:rPr>
          <w:rFonts w:ascii="Times New Roman" w:hAnsi="Times New Roman" w:cs="Times New Roman"/>
          <w:sz w:val="28"/>
          <w:szCs w:val="28"/>
        </w:rPr>
        <w:t xml:space="preserve">КСП района </w:t>
      </w:r>
      <w:r w:rsidR="00DC48F2" w:rsidRPr="00DC48F2">
        <w:rPr>
          <w:rFonts w:ascii="Times New Roman" w:hAnsi="Times New Roman" w:cs="Times New Roman"/>
          <w:sz w:val="28"/>
          <w:szCs w:val="28"/>
        </w:rPr>
        <w:t>совместно с КСП Иркутской области проведена проверка архива.</w:t>
      </w:r>
    </w:p>
    <w:p w:rsidR="00DC48F2" w:rsidRPr="00DC48F2" w:rsidRDefault="00DC48F2" w:rsidP="00DC48F2">
      <w:pPr>
        <w:rPr>
          <w:rFonts w:ascii="Times New Roman" w:hAnsi="Times New Roman" w:cs="Times New Roman"/>
          <w:sz w:val="28"/>
          <w:szCs w:val="28"/>
        </w:rPr>
      </w:pPr>
      <w:r w:rsidRPr="00DC48F2">
        <w:rPr>
          <w:rFonts w:ascii="Times New Roman" w:hAnsi="Times New Roman" w:cs="Times New Roman"/>
          <w:bCs/>
          <w:sz w:val="28"/>
          <w:szCs w:val="28"/>
        </w:rPr>
        <w:t>В соответствии с Законом Иркутской области от 18.07.2008 г. № 47-оз «</w:t>
      </w:r>
      <w:r w:rsidRPr="00DC48F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 (далее –Закон №47-оз) муниципальное образование Балаганский район (далее- муниципальный район) включено в перечень муниципальных образований Иркутской области, органы местного самоуправления которых наделяются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области.</w:t>
      </w:r>
    </w:p>
    <w:p w:rsidR="00DC48F2" w:rsidRPr="008D5EEE" w:rsidRDefault="00DC48F2" w:rsidP="00DC48F2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/>
          <w:sz w:val="28"/>
          <w:szCs w:val="28"/>
        </w:rPr>
      </w:pPr>
      <w:r w:rsidRPr="00DC48F2">
        <w:rPr>
          <w:rFonts w:ascii="Times New Roman" w:hAnsi="Times New Roman" w:cs="Times New Roman"/>
          <w:sz w:val="28"/>
          <w:szCs w:val="28"/>
        </w:rPr>
        <w:t xml:space="preserve">Первоначально Законом Иркутской области от 18.12.2017 N 98-ОЗ "Об областном бюджете на 2018 год и на плановый период 2019 и 2020 годов" (далее – Закон о бюджете) объем субвенций на осуществление полномочий по архивам был определен в размере </w:t>
      </w:r>
      <w:r w:rsidRPr="00DC48F2">
        <w:rPr>
          <w:rFonts w:ascii="Times New Roman" w:hAnsi="Times New Roman" w:cs="Times New Roman"/>
          <w:b/>
          <w:sz w:val="28"/>
          <w:szCs w:val="28"/>
        </w:rPr>
        <w:t>494,5 тыс</w:t>
      </w:r>
      <w:r w:rsidRPr="00DC48F2">
        <w:rPr>
          <w:rFonts w:ascii="Times New Roman" w:hAnsi="Times New Roman" w:cs="Times New Roman"/>
          <w:sz w:val="28"/>
          <w:szCs w:val="28"/>
        </w:rPr>
        <w:t xml:space="preserve">. </w:t>
      </w:r>
      <w:r w:rsidRPr="00DC48F2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 w:rsidRPr="00DC48F2">
        <w:rPr>
          <w:rFonts w:ascii="Times New Roman" w:hAnsi="Times New Roman" w:cs="Times New Roman"/>
          <w:sz w:val="28"/>
          <w:szCs w:val="28"/>
        </w:rPr>
        <w:t xml:space="preserve">(уведомление о предоставлении субвенции №842-00010-з от 12.02.2018 от Министерства финансов Иркутской области). В течении 2018 года в Закон о бюджете вносились изменения. В окончательной редакции, Закона о бюджете объем субвенции составил </w:t>
      </w:r>
      <w:r w:rsidRPr="00DC48F2">
        <w:rPr>
          <w:rFonts w:ascii="Times New Roman" w:hAnsi="Times New Roman" w:cs="Times New Roman"/>
          <w:b/>
          <w:sz w:val="28"/>
          <w:szCs w:val="28"/>
        </w:rPr>
        <w:t>550,7 тыс. рублей</w:t>
      </w:r>
      <w:r w:rsidRPr="00DC48F2">
        <w:rPr>
          <w:rFonts w:ascii="Times New Roman" w:hAnsi="Times New Roman" w:cs="Times New Roman"/>
          <w:sz w:val="28"/>
          <w:szCs w:val="28"/>
        </w:rPr>
        <w:t xml:space="preserve">). Законом Иркутской области от </w:t>
      </w:r>
      <w:proofErr w:type="gramStart"/>
      <w:r w:rsidRPr="00DC48F2">
        <w:rPr>
          <w:rFonts w:ascii="Times New Roman" w:hAnsi="Times New Roman" w:cs="Times New Roman"/>
          <w:sz w:val="28"/>
          <w:szCs w:val="28"/>
        </w:rPr>
        <w:t>17.12.2018  №</w:t>
      </w:r>
      <w:proofErr w:type="gramEnd"/>
      <w:r w:rsidRPr="00DC48F2">
        <w:rPr>
          <w:rFonts w:ascii="Times New Roman" w:hAnsi="Times New Roman" w:cs="Times New Roman"/>
          <w:sz w:val="28"/>
          <w:szCs w:val="28"/>
        </w:rPr>
        <w:t xml:space="preserve"> 131-ОЗ «Об областном бюджете на 2019 год и на плановый период 2020 и 2021 годов» объем субвенций на осуществление полномочий по </w:t>
      </w:r>
      <w:bookmarkStart w:id="0" w:name="_GoBack"/>
      <w:r w:rsidRPr="008D5EEE">
        <w:rPr>
          <w:rFonts w:ascii="Times New Roman" w:hAnsi="Times New Roman" w:cs="Times New Roman"/>
          <w:sz w:val="28"/>
          <w:szCs w:val="28"/>
        </w:rPr>
        <w:t xml:space="preserve">архивам предусмотрен в сумме </w:t>
      </w:r>
      <w:r w:rsidRPr="008D5EEE">
        <w:rPr>
          <w:rFonts w:ascii="Times New Roman" w:hAnsi="Times New Roman" w:cs="Times New Roman"/>
          <w:b/>
          <w:sz w:val="28"/>
          <w:szCs w:val="28"/>
        </w:rPr>
        <w:t xml:space="preserve">549,1 тыс. рублей </w:t>
      </w:r>
      <w:r w:rsidRPr="008D5EEE">
        <w:rPr>
          <w:rFonts w:ascii="Times New Roman" w:hAnsi="Times New Roman" w:cs="Times New Roman"/>
          <w:sz w:val="28"/>
          <w:szCs w:val="28"/>
        </w:rPr>
        <w:t xml:space="preserve">(уведомление  о предоставлении субвенции №472 от 01.01.2019 от Министерства финансов Иркутской области). </w:t>
      </w:r>
    </w:p>
    <w:bookmarkEnd w:id="0"/>
    <w:p w:rsidR="00DC48F2" w:rsidRPr="00DC48F2" w:rsidRDefault="00DC48F2" w:rsidP="00DC48F2">
      <w:pPr>
        <w:rPr>
          <w:rFonts w:ascii="Times New Roman" w:hAnsi="Times New Roman" w:cs="Times New Roman"/>
          <w:sz w:val="28"/>
          <w:szCs w:val="28"/>
        </w:rPr>
      </w:pPr>
      <w:r w:rsidRPr="00DC48F2">
        <w:rPr>
          <w:rFonts w:ascii="Times New Roman" w:hAnsi="Times New Roman" w:cs="Times New Roman"/>
          <w:sz w:val="28"/>
          <w:szCs w:val="28"/>
        </w:rPr>
        <w:t xml:space="preserve">Расходы за счет </w:t>
      </w:r>
      <w:proofErr w:type="gramStart"/>
      <w:r w:rsidRPr="00DC48F2">
        <w:rPr>
          <w:rFonts w:ascii="Times New Roman" w:hAnsi="Times New Roman" w:cs="Times New Roman"/>
          <w:sz w:val="28"/>
          <w:szCs w:val="28"/>
        </w:rPr>
        <w:t>средств  субвенций</w:t>
      </w:r>
      <w:proofErr w:type="gramEnd"/>
      <w:r w:rsidRPr="00DC48F2">
        <w:rPr>
          <w:rFonts w:ascii="Times New Roman" w:hAnsi="Times New Roman" w:cs="Times New Roman"/>
          <w:sz w:val="28"/>
          <w:szCs w:val="28"/>
        </w:rPr>
        <w:t xml:space="preserve"> по архивам, в 2018 году были направлены в соответствии с утвержденной сметой в сумме 498,8 тыс. рублей или 90,6 %  от сметных назначений, в том числе:  оплата труда 342,5 тыс. рублей; взносы по обязательному социальному страхованию 103,5 тыс. рублей, что не превышает норматив годового фонда оплаты труда с начислениями. Материальные </w:t>
      </w:r>
      <w:proofErr w:type="gramStart"/>
      <w:r w:rsidRPr="00DC48F2">
        <w:rPr>
          <w:rFonts w:ascii="Times New Roman" w:hAnsi="Times New Roman" w:cs="Times New Roman"/>
          <w:sz w:val="28"/>
          <w:szCs w:val="28"/>
        </w:rPr>
        <w:t>затраты  на</w:t>
      </w:r>
      <w:proofErr w:type="gramEnd"/>
      <w:r w:rsidRPr="00DC48F2">
        <w:rPr>
          <w:rFonts w:ascii="Times New Roman" w:hAnsi="Times New Roman" w:cs="Times New Roman"/>
          <w:sz w:val="28"/>
          <w:szCs w:val="28"/>
        </w:rPr>
        <w:t xml:space="preserve"> общую сумму 52,8 тыс. рублей</w:t>
      </w:r>
      <w:r w:rsidRPr="00DC48F2">
        <w:rPr>
          <w:rFonts w:ascii="Times New Roman" w:hAnsi="Times New Roman" w:cs="Times New Roman"/>
          <w:sz w:val="28"/>
          <w:szCs w:val="28"/>
        </w:rPr>
        <w:t>.</w:t>
      </w:r>
    </w:p>
    <w:p w:rsidR="00DC48F2" w:rsidRPr="00DC48F2" w:rsidRDefault="00DC48F2" w:rsidP="00DC48F2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  <w:r w:rsidRPr="00DC48F2"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gramStart"/>
      <w:r w:rsidRPr="00DC48F2">
        <w:rPr>
          <w:rFonts w:ascii="Times New Roman" w:hAnsi="Times New Roman" w:cs="Times New Roman"/>
          <w:sz w:val="28"/>
          <w:szCs w:val="28"/>
        </w:rPr>
        <w:t>на  материальные</w:t>
      </w:r>
      <w:proofErr w:type="gramEnd"/>
      <w:r w:rsidRPr="00DC48F2">
        <w:rPr>
          <w:rFonts w:ascii="Times New Roman" w:hAnsi="Times New Roman" w:cs="Times New Roman"/>
          <w:sz w:val="28"/>
          <w:szCs w:val="28"/>
        </w:rPr>
        <w:t xml:space="preserve"> затраты, соответствуют  нормативу использования материальных затрат предусмотренных Перечнем материальных затрат, необходимых для осуществления областных </w:t>
      </w:r>
      <w:r w:rsidRPr="00DC48F2">
        <w:rPr>
          <w:rFonts w:ascii="Times New Roman" w:hAnsi="Times New Roman" w:cs="Times New Roman"/>
          <w:sz w:val="28"/>
          <w:szCs w:val="28"/>
        </w:rPr>
        <w:lastRenderedPageBreak/>
        <w:t>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области, определенных приказом Архивного</w:t>
      </w:r>
      <w:r>
        <w:rPr>
          <w:sz w:val="28"/>
          <w:szCs w:val="28"/>
        </w:rPr>
        <w:t xml:space="preserve"> </w:t>
      </w:r>
      <w:r w:rsidRPr="00DC48F2">
        <w:rPr>
          <w:rFonts w:ascii="Times New Roman" w:hAnsi="Times New Roman" w:cs="Times New Roman"/>
          <w:sz w:val="28"/>
          <w:szCs w:val="28"/>
        </w:rPr>
        <w:t>агентства Иркутской области от 16.09.2016г. №23-агрп.</w:t>
      </w:r>
    </w:p>
    <w:p w:rsidR="00DC48F2" w:rsidRPr="00DC48F2" w:rsidRDefault="00DC48F2" w:rsidP="00DC48F2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  <w:r w:rsidRPr="00DC48F2">
        <w:rPr>
          <w:rFonts w:ascii="Times New Roman" w:hAnsi="Times New Roman" w:cs="Times New Roman"/>
          <w:sz w:val="28"/>
          <w:szCs w:val="28"/>
        </w:rPr>
        <w:t xml:space="preserve">В 2019 году за счет средств  субвенций на исполнение полномочий по архивам произведены расходы на оплату труда и взносы по обязательному социальному страхованию в сумме 167,3 тыс. рублей (132,9 тыс. рублей и 34,4 тыс. рублей соответственно); 1,5 тыс. рублей иные выплаты в связи с командировкой в  г. Братск для участия в Совете по архивному делу на тему: «Об итогах работы государственных и муниципальных архивов Иркутской области за 2018 год и задачах на 2019 год»; 60,0 тыс. рублей приобретение визуализатора. На момент проверки визуализатора установлен, к учету принят с инвентарным номером 21416. </w:t>
      </w:r>
    </w:p>
    <w:p w:rsidR="00DC48F2" w:rsidRPr="00DC48F2" w:rsidRDefault="00DC48F2" w:rsidP="00DC48F2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  <w:r w:rsidRPr="00DC48F2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двери, коробок архивных визуализатора осуществлялось по п.4 статьи 93 Ф</w:t>
      </w:r>
      <w:r w:rsidRPr="00DC48F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едерального закона "О контрактной системе в сфере закупок товаров, работ, услуг для обеспечения государственных и муниципальных нужд" от 05.04.2013 N 44-ФЗ, </w:t>
      </w:r>
      <w:r w:rsidRPr="00DC48F2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закупки товара, работы или услуги на сумму, не превышающую ста тысяч рублей</w:t>
      </w:r>
      <w:r w:rsidRPr="00DC48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48F2" w:rsidRPr="00DC48F2" w:rsidRDefault="00DC48F2" w:rsidP="00DC48F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C48F2">
        <w:rPr>
          <w:rFonts w:ascii="Times New Roman" w:hAnsi="Times New Roman" w:cs="Times New Roman"/>
          <w:color w:val="000000"/>
          <w:sz w:val="28"/>
          <w:szCs w:val="28"/>
        </w:rPr>
        <w:t>Данные первичных учетных документов, принятых к учету и определяющих специфику предусмотренных Приказом Минфина РФ от 01.12.2010 года № 157н «Инструкция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государственными внебюджетными академий наук, государственных (муниципальных) учреждений» (далее – Инструкция 157н), в регистрах бюджетного учета отражены в полном объеме. В условиях комплексной автоматизации технология обработки учётной информации производится в системе   программного комплекса «1C: Бухгалтерия» по соответствующим разделам плана счетов бюджетного учёта.  Бухгалтерский учет ведется на основе рабочего плана счетов в соответствии с Инструкцией 157н.</w:t>
      </w:r>
    </w:p>
    <w:p w:rsidR="00DC48F2" w:rsidRDefault="00DC48F2" w:rsidP="00DC48F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DC48F2">
        <w:rPr>
          <w:rFonts w:ascii="Times New Roman" w:hAnsi="Times New Roman" w:cs="Times New Roman"/>
          <w:color w:val="000000"/>
          <w:sz w:val="28"/>
          <w:szCs w:val="28"/>
        </w:rPr>
        <w:t>Корреспонденция счетов в журнале операций производится в зависимости от характера операций по дебету одного счета и кредиту другого</w:t>
      </w:r>
      <w:r w:rsidRPr="00693850">
        <w:rPr>
          <w:rFonts w:ascii="yandex-sans" w:hAnsi="yandex-sans"/>
          <w:color w:val="000000"/>
          <w:sz w:val="28"/>
          <w:szCs w:val="28"/>
        </w:rPr>
        <w:t xml:space="preserve"> счета. По истечении месяца данные оборотов по счетам из журналов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93850">
        <w:rPr>
          <w:rFonts w:ascii="yandex-sans" w:hAnsi="yandex-sans"/>
          <w:color w:val="000000"/>
          <w:sz w:val="28"/>
          <w:szCs w:val="28"/>
        </w:rPr>
        <w:t>записываются в главную книгу.</w:t>
      </w:r>
    </w:p>
    <w:p w:rsidR="00DC48F2" w:rsidRPr="00DC48F2" w:rsidRDefault="00DC48F2" w:rsidP="00DC48F2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  <w:r w:rsidRPr="00DC48F2">
        <w:rPr>
          <w:rFonts w:ascii="Times New Roman" w:hAnsi="Times New Roman" w:cs="Times New Roman"/>
          <w:sz w:val="28"/>
          <w:szCs w:val="28"/>
        </w:rPr>
        <w:t xml:space="preserve">Нормативная численность муниципальных служащих установлена  из расчета хранения количества архивных документов, относящихся к государственной собственности области в соответствии с п.4 Закона Иркутской области от 03.12.2012 N 132-ОЗ "О внесении изменений в приложение 2 к Закону Иркутской области "О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</w:t>
      </w:r>
      <w:r w:rsidRPr="00DC48F2">
        <w:rPr>
          <w:rFonts w:ascii="Times New Roman" w:hAnsi="Times New Roman" w:cs="Times New Roman"/>
          <w:sz w:val="28"/>
          <w:szCs w:val="28"/>
        </w:rPr>
        <w:lastRenderedPageBreak/>
        <w:t>к государственной собственности Иркутской области" (далее – 132- ОЗ) в количестве - 0,75 ед.</w:t>
      </w:r>
    </w:p>
    <w:p w:rsidR="00DC48F2" w:rsidRPr="00DC48F2" w:rsidRDefault="00DC48F2" w:rsidP="00DC48F2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  <w:r w:rsidRPr="00DC48F2">
        <w:rPr>
          <w:rFonts w:ascii="Times New Roman" w:hAnsi="Times New Roman" w:cs="Times New Roman"/>
          <w:sz w:val="28"/>
          <w:szCs w:val="28"/>
        </w:rPr>
        <w:t>Нормативная численность работников, осуществляющих техническое обеспечение деятельности муниципальных служащих, исполняющих государственные полномочия, определяется из расчета 1 работник, осуществляющий техническое обеспечение деятельности муниципальных служащих, исполняющих государственные полномочия, на 20 муниципальных</w:t>
      </w:r>
      <w:r>
        <w:rPr>
          <w:sz w:val="28"/>
          <w:szCs w:val="28"/>
        </w:rPr>
        <w:t xml:space="preserve"> служащих, </w:t>
      </w:r>
      <w:r w:rsidRPr="00DC48F2">
        <w:rPr>
          <w:rFonts w:ascii="Times New Roman" w:hAnsi="Times New Roman" w:cs="Times New Roman"/>
          <w:sz w:val="28"/>
          <w:szCs w:val="28"/>
        </w:rPr>
        <w:t xml:space="preserve">исполняющих государственные полномочия, и установлена 0,038 ед. </w:t>
      </w:r>
    </w:p>
    <w:p w:rsidR="00DC48F2" w:rsidRPr="00DC48F2" w:rsidRDefault="00DC48F2" w:rsidP="00DC48F2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  <w:r w:rsidRPr="00DC48F2">
        <w:rPr>
          <w:rFonts w:ascii="Times New Roman" w:hAnsi="Times New Roman" w:cs="Times New Roman"/>
          <w:sz w:val="28"/>
          <w:szCs w:val="28"/>
        </w:rPr>
        <w:t>В штатном расписании муниципальных служащих, исполняющих областные государственные полномочия на 01.01.2018г. штатная численность установлена в количестве 0,55 штатной единицы начальник отдела по архивно-информационной работе и 0,2 штатной единицы консультанта по архивной работе и 0,038 штатной единицы технического обеспечение деятельности муниципальных служащих.</w:t>
      </w:r>
    </w:p>
    <w:p w:rsidR="00DC48F2" w:rsidRPr="00DC48F2" w:rsidRDefault="00DC48F2" w:rsidP="00DC48F2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  <w:r w:rsidRPr="00DC48F2">
        <w:rPr>
          <w:rFonts w:ascii="Times New Roman" w:hAnsi="Times New Roman" w:cs="Times New Roman"/>
          <w:sz w:val="28"/>
          <w:szCs w:val="28"/>
        </w:rPr>
        <w:t xml:space="preserve">Штатным расписанием на 01.01.2019г. установлена, аналогичная </w:t>
      </w:r>
      <w:proofErr w:type="gramStart"/>
      <w:r w:rsidRPr="00DC48F2">
        <w:rPr>
          <w:rFonts w:ascii="Times New Roman" w:hAnsi="Times New Roman" w:cs="Times New Roman"/>
          <w:sz w:val="28"/>
          <w:szCs w:val="28"/>
        </w:rPr>
        <w:t>численность  штатных</w:t>
      </w:r>
      <w:proofErr w:type="gramEnd"/>
      <w:r w:rsidRPr="00DC48F2">
        <w:rPr>
          <w:rFonts w:ascii="Times New Roman" w:hAnsi="Times New Roman" w:cs="Times New Roman"/>
          <w:sz w:val="28"/>
          <w:szCs w:val="28"/>
        </w:rPr>
        <w:t xml:space="preserve"> единиц, что и на 01.01.2018г. Штатная численность соответствует утвержденной структуре Балаганского района.</w:t>
      </w:r>
    </w:p>
    <w:p w:rsidR="00DC48F2" w:rsidRPr="00DC48F2" w:rsidRDefault="00DC48F2" w:rsidP="00DC48F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48F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ст.40, 144 Трудового кодекса Российской Федерации и другими нормативными правовыми актами, содержащими нормы трудового права, разработано положение об оплате труда работников администрации района. Ежемесячны выплаты надбавок к должностному окладу выплачивались на основании приказов по критериям, установленным в положении об оплате труда. В ходе выборочной проверки правильности установления надбавки за выслугу лет, надбавки за особые условия муниципальной службы расхождений не установлено. При выборочной проверке начисления единовременной выплаты к отпуску расхождений </w:t>
      </w:r>
      <w:proofErr w:type="gramStart"/>
      <w:r w:rsidRPr="00DC48F2">
        <w:rPr>
          <w:rFonts w:ascii="Times New Roman" w:hAnsi="Times New Roman" w:cs="Times New Roman"/>
          <w:sz w:val="28"/>
          <w:szCs w:val="28"/>
        </w:rPr>
        <w:t>и  нарушений</w:t>
      </w:r>
      <w:proofErr w:type="gramEnd"/>
      <w:r w:rsidRPr="00DC48F2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DC48F2" w:rsidRPr="00DC48F2" w:rsidRDefault="00DC48F2" w:rsidP="00DC48F2">
      <w:pPr>
        <w:rPr>
          <w:rFonts w:ascii="Times New Roman" w:hAnsi="Times New Roman" w:cs="Times New Roman"/>
          <w:sz w:val="28"/>
          <w:szCs w:val="28"/>
        </w:rPr>
      </w:pPr>
      <w:r w:rsidRPr="00DC48F2">
        <w:rPr>
          <w:rFonts w:ascii="Times New Roman" w:hAnsi="Times New Roman" w:cs="Times New Roman"/>
          <w:sz w:val="28"/>
          <w:szCs w:val="28"/>
        </w:rPr>
        <w:t>В соответствии со статьей 8. Закона 47-</w:t>
      </w:r>
      <w:proofErr w:type="gramStart"/>
      <w:r w:rsidRPr="00DC48F2">
        <w:rPr>
          <w:rFonts w:ascii="Times New Roman" w:hAnsi="Times New Roman" w:cs="Times New Roman"/>
          <w:sz w:val="28"/>
          <w:szCs w:val="28"/>
        </w:rPr>
        <w:t>оз,  администрация</w:t>
      </w:r>
      <w:proofErr w:type="gramEnd"/>
      <w:r w:rsidRPr="00DC48F2">
        <w:rPr>
          <w:rFonts w:ascii="Times New Roman" w:hAnsi="Times New Roman" w:cs="Times New Roman"/>
          <w:sz w:val="28"/>
          <w:szCs w:val="28"/>
        </w:rPr>
        <w:t xml:space="preserve"> района ежеквартально не позднее двадцати дней после окончания квартала представляет в финансовый орган области сводный отчет об использовании финансовых средств, полученных органами местного самоуправления из областного бюджета на осуществление государственных полномочий. </w:t>
      </w:r>
    </w:p>
    <w:p w:rsidR="00DC48F2" w:rsidRPr="00DC48F2" w:rsidRDefault="00DC48F2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</w:p>
    <w:p w:rsidR="00DC48F2" w:rsidRPr="00DC48F2" w:rsidRDefault="00DC48F2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</w:p>
    <w:p w:rsidR="00DC48F2" w:rsidRPr="00DC48F2" w:rsidRDefault="00DC48F2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</w:p>
    <w:p w:rsidR="00DC48F2" w:rsidRPr="00DC48F2" w:rsidRDefault="00DC48F2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C48F2">
        <w:rPr>
          <w:rFonts w:ascii="Times New Roman" w:hAnsi="Times New Roman" w:cs="Times New Roman"/>
          <w:bCs/>
          <w:spacing w:val="-2"/>
          <w:sz w:val="28"/>
          <w:szCs w:val="28"/>
        </w:rPr>
        <w:t>Председатель КСП                                                            Г.И. Метелева</w:t>
      </w:r>
    </w:p>
    <w:p w:rsidR="00253035" w:rsidRPr="00253035" w:rsidRDefault="00253035" w:rsidP="00DC48F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       </w:t>
      </w:r>
    </w:p>
    <w:p w:rsidR="00DC48F2" w:rsidRPr="00B36478" w:rsidRDefault="00253035" w:rsidP="00DC48F2">
      <w:pPr>
        <w:shd w:val="clear" w:color="auto" w:fill="FFFFFF"/>
        <w:tabs>
          <w:tab w:val="left" w:pos="389"/>
        </w:tabs>
        <w:rPr>
          <w:sz w:val="28"/>
          <w:szCs w:val="28"/>
          <w:lang w:eastAsia="ru-RU"/>
        </w:rPr>
      </w:pPr>
      <w:r w:rsidRPr="00253035">
        <w:rPr>
          <w:rFonts w:ascii="Times New Roman" w:hAnsi="Times New Roman" w:cs="Times New Roman"/>
        </w:rPr>
        <w:t xml:space="preserve">   </w:t>
      </w:r>
    </w:p>
    <w:p w:rsidR="00015040" w:rsidRPr="00015040" w:rsidRDefault="00015040" w:rsidP="00015040">
      <w:pPr>
        <w:rPr>
          <w:rFonts w:ascii="Times New Roman" w:hAnsi="Times New Roman" w:cs="Times New Roman"/>
          <w:sz w:val="28"/>
          <w:szCs w:val="28"/>
        </w:rPr>
      </w:pPr>
    </w:p>
    <w:p w:rsidR="00015040" w:rsidRP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015040" w:rsidSect="00DC48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B"/>
    <w:rsid w:val="00015040"/>
    <w:rsid w:val="00253035"/>
    <w:rsid w:val="00427B36"/>
    <w:rsid w:val="00574631"/>
    <w:rsid w:val="00652A09"/>
    <w:rsid w:val="007176AD"/>
    <w:rsid w:val="008D5EEE"/>
    <w:rsid w:val="009B5BA9"/>
    <w:rsid w:val="00B353AB"/>
    <w:rsid w:val="00D9043B"/>
    <w:rsid w:val="00DC48F2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CDE8"/>
  <w15:chartTrackingRefBased/>
  <w15:docId w15:val="{16554DF2-5250-4C66-A5B4-98C700AA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53AB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3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53035"/>
    <w:pPr>
      <w:suppressAutoHyphens/>
      <w:spacing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2019-04-10T03:49:00Z</dcterms:created>
  <dcterms:modified xsi:type="dcterms:W3CDTF">2019-06-20T01:54:00Z</dcterms:modified>
</cp:coreProperties>
</file>