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B4879">
        <w:rPr>
          <w:rFonts w:ascii="Times New Roman" w:hAnsi="Times New Roman" w:cs="Times New Roman"/>
          <w:b/>
          <w:sz w:val="28"/>
          <w:szCs w:val="28"/>
        </w:rPr>
        <w:t>3</w:t>
      </w:r>
      <w:r w:rsidRPr="00417835"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</w:t>
      </w:r>
      <w:proofErr w:type="spellStart"/>
      <w:r w:rsidR="000B4879">
        <w:rPr>
          <w:rFonts w:ascii="Times New Roman" w:hAnsi="Times New Roman" w:cs="Times New Roman"/>
          <w:b/>
          <w:sz w:val="28"/>
          <w:szCs w:val="28"/>
        </w:rPr>
        <w:t>Тарнополь</w:t>
      </w:r>
      <w:r w:rsidRPr="0041783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Pr="00417835">
        <w:rPr>
          <w:rFonts w:ascii="Times New Roman" w:hAnsi="Times New Roman" w:cs="Times New Roman"/>
          <w:b/>
          <w:sz w:val="28"/>
          <w:szCs w:val="28"/>
        </w:rPr>
        <w:t>образования  за</w:t>
      </w:r>
      <w:proofErr w:type="gram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2</w:t>
      </w:r>
      <w:r w:rsidR="000B4879">
        <w:rPr>
          <w:rFonts w:ascii="Times New Roman" w:hAnsi="Times New Roman" w:cs="Times New Roman"/>
          <w:sz w:val="28"/>
          <w:szCs w:val="28"/>
        </w:rPr>
        <w:t>6</w:t>
      </w:r>
      <w:r w:rsidRPr="00417835">
        <w:rPr>
          <w:rFonts w:ascii="Times New Roman" w:hAnsi="Times New Roman" w:cs="Times New Roman"/>
          <w:sz w:val="28"/>
          <w:szCs w:val="28"/>
        </w:rPr>
        <w:t xml:space="preserve"> марта 2019 года                                                                      п. Балаганск</w:t>
      </w:r>
    </w:p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 поселения за 2018 год.</w:t>
      </w: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Предмет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7835">
        <w:rPr>
          <w:rFonts w:ascii="Times New Roman" w:hAnsi="Times New Roman" w:cs="Times New Roman"/>
          <w:b/>
          <w:sz w:val="28"/>
          <w:szCs w:val="28"/>
        </w:rPr>
        <w:t>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годовой отчет об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879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="000B4879">
        <w:rPr>
          <w:rFonts w:ascii="Times New Roman" w:hAnsi="Times New Roman" w:cs="Times New Roman"/>
          <w:sz w:val="28"/>
          <w:szCs w:val="28"/>
        </w:rPr>
        <w:t xml:space="preserve"> МО  за 2018 год, а так же документы и материалы, подлежащие представлению в Думу </w:t>
      </w:r>
      <w:proofErr w:type="spellStart"/>
      <w:r w:rsidR="000B4879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="000B4879">
        <w:rPr>
          <w:rFonts w:ascii="Times New Roman" w:hAnsi="Times New Roman" w:cs="Times New Roman"/>
          <w:sz w:val="28"/>
          <w:szCs w:val="28"/>
        </w:rPr>
        <w:t xml:space="preserve"> МО одновременно с годовым отчетом об исполнении бюджета </w:t>
      </w:r>
      <w:proofErr w:type="spellStart"/>
      <w:r w:rsidR="000B4879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="000B4879">
        <w:rPr>
          <w:rFonts w:ascii="Times New Roman" w:hAnsi="Times New Roman" w:cs="Times New Roman"/>
          <w:sz w:val="28"/>
          <w:szCs w:val="28"/>
        </w:rPr>
        <w:t xml:space="preserve"> МО</w:t>
      </w:r>
      <w:r w:rsidRPr="00417835">
        <w:rPr>
          <w:rFonts w:ascii="Times New Roman" w:hAnsi="Times New Roman" w:cs="Times New Roman"/>
          <w:sz w:val="28"/>
          <w:szCs w:val="28"/>
        </w:rPr>
        <w:t>.</w:t>
      </w:r>
    </w:p>
    <w:p w:rsidR="008C185B" w:rsidRPr="00FC21D0" w:rsidRDefault="008C185B" w:rsidP="008C185B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году в целом, изменение плановых показателей в первоначальной и окончательной редакции представлено в таблице.</w:t>
      </w:r>
    </w:p>
    <w:p w:rsidR="008C185B" w:rsidRPr="00FC21D0" w:rsidRDefault="008C185B" w:rsidP="008C185B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1D0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46"/>
        <w:gridCol w:w="1010"/>
        <w:gridCol w:w="874"/>
        <w:gridCol w:w="874"/>
        <w:gridCol w:w="1028"/>
        <w:gridCol w:w="1010"/>
        <w:gridCol w:w="1028"/>
        <w:gridCol w:w="1028"/>
        <w:gridCol w:w="1010"/>
      </w:tblGrid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932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10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от 28.12.17</w:t>
            </w: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810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от 27.12.18</w:t>
            </w: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11-6</w:t>
            </w:r>
          </w:p>
        </w:tc>
        <w:tc>
          <w:tcPr>
            <w:tcW w:w="949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933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49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2018-2017</w:t>
            </w:r>
          </w:p>
        </w:tc>
        <w:tc>
          <w:tcPr>
            <w:tcW w:w="949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933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center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933" w:type="dxa"/>
            <w:vAlign w:val="center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9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49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33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32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6720,0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5845,1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7953,0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2107,9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21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8008,6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1288,6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100,7</w:t>
            </w: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932" w:type="dxa"/>
            <w:vAlign w:val="bottom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2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1369,8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1291,2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1598,2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307,0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1654,6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284,8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56,4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103,5</w:t>
            </w: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2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5350,2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4553,9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6354,8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1800,9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6354,1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1004,6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32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6352,9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5909,7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8017,6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2107,9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7675,2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1322,3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-342,4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95,7</w:t>
            </w:r>
          </w:p>
        </w:tc>
      </w:tr>
      <w:tr w:rsidR="008C185B" w:rsidRPr="00FC21D0" w:rsidTr="00D67D6F">
        <w:tc>
          <w:tcPr>
            <w:tcW w:w="2226" w:type="dxa"/>
            <w:vAlign w:val="center"/>
          </w:tcPr>
          <w:p w:rsidR="008C185B" w:rsidRPr="00FC21D0" w:rsidRDefault="008C185B" w:rsidP="00D67D6F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32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367,1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-64,6</w:t>
            </w:r>
          </w:p>
        </w:tc>
        <w:tc>
          <w:tcPr>
            <w:tcW w:w="810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-64,6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333,4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-33,7</w:t>
            </w:r>
          </w:p>
        </w:tc>
        <w:tc>
          <w:tcPr>
            <w:tcW w:w="949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398,1</w:t>
            </w:r>
          </w:p>
        </w:tc>
        <w:tc>
          <w:tcPr>
            <w:tcW w:w="933" w:type="dxa"/>
            <w:vAlign w:val="bottom"/>
          </w:tcPr>
          <w:p w:rsidR="008C185B" w:rsidRPr="00FC21D0" w:rsidRDefault="008C185B" w:rsidP="00D67D6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8C185B" w:rsidRPr="00FC21D0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>Увеличение плановых бюджетных назначений по сравнению с первоначальной редакцией решения о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 (редакции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года)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года составило: по доходам на </w:t>
      </w:r>
      <w:r>
        <w:rPr>
          <w:rFonts w:ascii="Times New Roman" w:hAnsi="Times New Roman" w:cs="Times New Roman"/>
          <w:sz w:val="28"/>
          <w:szCs w:val="28"/>
        </w:rPr>
        <w:t>2107,9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– на </w:t>
      </w:r>
      <w:r>
        <w:rPr>
          <w:rFonts w:ascii="Times New Roman" w:hAnsi="Times New Roman" w:cs="Times New Roman"/>
          <w:sz w:val="28"/>
          <w:szCs w:val="28"/>
        </w:rPr>
        <w:t xml:space="preserve">307,0 тыс. </w:t>
      </w:r>
      <w:proofErr w:type="gramStart"/>
      <w:r w:rsidRPr="00FC21D0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 – на 1800,9 тыс. рублей. </w:t>
      </w:r>
      <w:r w:rsidRPr="00FC21D0"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Pr="00FC21D0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 сравнению с первоначальной редакцией увеличены на </w:t>
      </w:r>
      <w:r>
        <w:rPr>
          <w:rFonts w:ascii="Times New Roman" w:hAnsi="Times New Roman" w:cs="Times New Roman"/>
          <w:sz w:val="28"/>
          <w:szCs w:val="28"/>
        </w:rPr>
        <w:t>2107,9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185B" w:rsidRPr="00FC21D0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 xml:space="preserve">Доходы местного бюджета исполнены в сумме </w:t>
      </w:r>
      <w:r w:rsidRPr="00462169">
        <w:rPr>
          <w:rFonts w:ascii="Times New Roman" w:hAnsi="Times New Roman" w:cs="Times New Roman"/>
          <w:sz w:val="28"/>
          <w:szCs w:val="28"/>
        </w:rPr>
        <w:t>8008,6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55,7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FC21D0">
        <w:rPr>
          <w:rFonts w:ascii="Times New Roman" w:hAnsi="Times New Roman" w:cs="Times New Roman"/>
          <w:sz w:val="28"/>
          <w:szCs w:val="28"/>
        </w:rPr>
        <w:t>, чем утверждено уточненным вариантом Решения Думы.</w:t>
      </w:r>
    </w:p>
    <w:p w:rsidR="008C185B" w:rsidRPr="00FC21D0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 xml:space="preserve">Расходы местного бюджета исполнены в сумме </w:t>
      </w:r>
      <w:r>
        <w:rPr>
          <w:rFonts w:ascii="Times New Roman" w:hAnsi="Times New Roman" w:cs="Times New Roman"/>
          <w:sz w:val="28"/>
          <w:szCs w:val="28"/>
        </w:rPr>
        <w:t>7675,2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рублей, что ниже уточненных плановых значений на </w:t>
      </w:r>
      <w:r>
        <w:rPr>
          <w:rFonts w:ascii="Times New Roman" w:hAnsi="Times New Roman" w:cs="Times New Roman"/>
          <w:sz w:val="28"/>
          <w:szCs w:val="28"/>
        </w:rPr>
        <w:t>342,4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C185B" w:rsidRPr="00FC21D0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>Всего по сравнению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годом доходы увеличились на </w:t>
      </w:r>
      <w:r>
        <w:rPr>
          <w:rFonts w:ascii="Times New Roman" w:hAnsi="Times New Roman" w:cs="Times New Roman"/>
          <w:sz w:val="28"/>
          <w:szCs w:val="28"/>
        </w:rPr>
        <w:t>1288,7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суммы безвозмездных поступлений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1004,6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185B" w:rsidRPr="00FC21D0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>Расходы бюджета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1322,3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FC21D0">
        <w:rPr>
          <w:rFonts w:ascii="Times New Roman" w:hAnsi="Times New Roman" w:cs="Times New Roman"/>
          <w:sz w:val="28"/>
          <w:szCs w:val="28"/>
        </w:rPr>
        <w:t xml:space="preserve"> показателей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21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85B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D0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>местного бюджета составил 333,4</w:t>
      </w:r>
      <w:r w:rsidRPr="00FC21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185B" w:rsidRPr="008C185B" w:rsidRDefault="008C185B" w:rsidP="008C185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1D0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8C185B" w:rsidRPr="00F6552F" w:rsidRDefault="008C185B" w:rsidP="008C185B">
      <w:pPr>
        <w:rPr>
          <w:rFonts w:ascii="Times New Roman" w:hAnsi="Times New Roman" w:cs="Times New Roman"/>
          <w:sz w:val="28"/>
          <w:szCs w:val="28"/>
        </w:rPr>
      </w:pPr>
      <w:r w:rsidRPr="00F6552F">
        <w:rPr>
          <w:rFonts w:ascii="Times New Roman" w:hAnsi="Times New Roman" w:cs="Times New Roman"/>
          <w:sz w:val="28"/>
          <w:szCs w:val="28"/>
        </w:rPr>
        <w:t xml:space="preserve">1.Годовой отчет об исполнении бюджета </w:t>
      </w:r>
      <w:proofErr w:type="spellStart"/>
      <w:r w:rsidRPr="00F6552F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Pr="00F65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год для проведения внешней проверки поступил в Контрольно-счётную палату муниципального образования Балаганский район в срок, установленный ст. 264.4 Бюджетного кодекса РФ и ст. 14 Положения о бюджетном процессе в </w:t>
      </w:r>
      <w:proofErr w:type="spellStart"/>
      <w:r w:rsidRPr="00F6552F">
        <w:rPr>
          <w:rFonts w:ascii="Times New Roman" w:hAnsi="Times New Roman" w:cs="Times New Roman"/>
          <w:sz w:val="28"/>
          <w:szCs w:val="28"/>
        </w:rPr>
        <w:t>Тарнопольском</w:t>
      </w:r>
      <w:proofErr w:type="spellEnd"/>
      <w:r w:rsidRPr="00F6552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соответствии с Соглашением о передаче полномочий по организации осуществления внешнего муниципального финансового контроля в </w:t>
      </w:r>
      <w:proofErr w:type="spellStart"/>
      <w:r w:rsidRPr="00F6552F">
        <w:rPr>
          <w:rFonts w:ascii="Times New Roman" w:hAnsi="Times New Roman" w:cs="Times New Roman"/>
          <w:sz w:val="28"/>
          <w:szCs w:val="28"/>
        </w:rPr>
        <w:t>Тарнопольском</w:t>
      </w:r>
      <w:proofErr w:type="spellEnd"/>
      <w:r w:rsidRPr="00F6552F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8C185B" w:rsidRPr="00F6552F" w:rsidRDefault="008C185B" w:rsidP="008C185B">
      <w:pPr>
        <w:rPr>
          <w:rFonts w:ascii="Times New Roman" w:hAnsi="Times New Roman" w:cs="Times New Roman"/>
          <w:sz w:val="28"/>
          <w:szCs w:val="28"/>
        </w:rPr>
      </w:pPr>
      <w:r w:rsidRPr="00F6552F">
        <w:rPr>
          <w:rFonts w:ascii="Times New Roman" w:hAnsi="Times New Roman" w:cs="Times New Roman"/>
          <w:sz w:val="28"/>
          <w:szCs w:val="28"/>
        </w:rPr>
        <w:t xml:space="preserve">2.В ходе проведения внешней проверки годового отчета об исполнении бюджета </w:t>
      </w:r>
      <w:proofErr w:type="spellStart"/>
      <w:r w:rsidRPr="00F6552F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Pr="00F65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552F">
        <w:rPr>
          <w:rFonts w:ascii="Times New Roman" w:hAnsi="Times New Roman" w:cs="Times New Roman"/>
          <w:sz w:val="28"/>
          <w:szCs w:val="28"/>
        </w:rPr>
        <w:t xml:space="preserve">фактов несоответствия исполнения бюджета, принятому решению о бюджете, превышения прав, предоставленных Администрации </w:t>
      </w:r>
      <w:proofErr w:type="spellStart"/>
      <w:r w:rsidRPr="00F6552F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Pr="00F65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сокращению расходов, перемещению ассигнований и блокировке расходов, не установлено.</w:t>
      </w:r>
    </w:p>
    <w:p w:rsidR="008C185B" w:rsidRPr="00F6552F" w:rsidRDefault="008C185B" w:rsidP="008C185B">
      <w:pPr>
        <w:rPr>
          <w:rFonts w:ascii="Times New Roman" w:hAnsi="Times New Roman" w:cs="Times New Roman"/>
          <w:sz w:val="28"/>
          <w:szCs w:val="28"/>
        </w:rPr>
      </w:pPr>
      <w:r w:rsidRPr="00F6552F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proofErr w:type="spellStart"/>
      <w:r w:rsidRPr="00F6552F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Pr="00F65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8C185B" w:rsidRPr="00F65619" w:rsidRDefault="008C185B" w:rsidP="008C185B">
      <w:pPr>
        <w:rPr>
          <w:rFonts w:ascii="Times New Roman" w:hAnsi="Times New Roman" w:cs="Times New Roman"/>
          <w:sz w:val="28"/>
          <w:szCs w:val="28"/>
        </w:rPr>
      </w:pPr>
      <w:r w:rsidRPr="00F65619">
        <w:rPr>
          <w:rFonts w:ascii="Times New Roman" w:hAnsi="Times New Roman" w:cs="Times New Roman"/>
          <w:sz w:val="28"/>
          <w:szCs w:val="28"/>
        </w:rPr>
        <w:t>4.Необходимо усилить контроль за расходование средств муниципального дорожного фонда. Остаток бюджетных ассигнований муниципального дорожного фонда на 01.01.2019 года в сумме 389,2 тыс. рублей в соответствии с п. 5 ст. 179.4 Бюджетного кодекса РФ</w:t>
      </w:r>
      <w:r>
        <w:rPr>
          <w:rFonts w:ascii="Times New Roman" w:hAnsi="Times New Roman" w:cs="Times New Roman"/>
          <w:sz w:val="28"/>
          <w:szCs w:val="28"/>
        </w:rPr>
        <w:t>, не использованный</w:t>
      </w:r>
      <w:r w:rsidRPr="00F65619">
        <w:rPr>
          <w:rFonts w:ascii="Times New Roman" w:hAnsi="Times New Roman" w:cs="Times New Roman"/>
          <w:sz w:val="28"/>
          <w:szCs w:val="28"/>
        </w:rPr>
        <w:t xml:space="preserve"> в текущем финансовом году,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Pr="00F65619">
        <w:rPr>
          <w:rFonts w:ascii="Times New Roman" w:hAnsi="Times New Roman" w:cs="Times New Roman"/>
          <w:sz w:val="28"/>
          <w:szCs w:val="28"/>
        </w:rPr>
        <w:t>на увеличение бюджетных ассигнований муниципального дорожного фонда в очередном финансовом году, т.е. в 2019 году.</w:t>
      </w:r>
    </w:p>
    <w:p w:rsidR="008C185B" w:rsidRPr="00F65619" w:rsidRDefault="008C185B" w:rsidP="008C185B">
      <w:pPr>
        <w:rPr>
          <w:rFonts w:ascii="Times New Roman" w:hAnsi="Times New Roman" w:cs="Times New Roman"/>
          <w:sz w:val="28"/>
          <w:szCs w:val="28"/>
        </w:rPr>
      </w:pPr>
      <w:r w:rsidRPr="00F65619">
        <w:rPr>
          <w:rFonts w:ascii="Times New Roman" w:hAnsi="Times New Roman" w:cs="Times New Roman"/>
          <w:sz w:val="28"/>
          <w:szCs w:val="28"/>
        </w:rPr>
        <w:lastRenderedPageBreak/>
        <w:t xml:space="preserve">5.Основные направления бюджетной и налоговой политики и принципы формирования бюджета </w:t>
      </w:r>
      <w:proofErr w:type="spellStart"/>
      <w:r w:rsidRPr="00F65619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Pr="00F6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 исполнены. Приоритетные направления финансирования выдержаны.</w:t>
      </w:r>
    </w:p>
    <w:p w:rsidR="008C185B" w:rsidRPr="00FC21D0" w:rsidRDefault="008C185B" w:rsidP="008C185B">
      <w:pPr>
        <w:rPr>
          <w:rFonts w:ascii="Times New Roman" w:hAnsi="Times New Roman" w:cs="Times New Roman"/>
          <w:sz w:val="28"/>
          <w:szCs w:val="28"/>
        </w:rPr>
      </w:pPr>
      <w:r w:rsidRPr="00F65619">
        <w:rPr>
          <w:rFonts w:ascii="Times New Roman" w:hAnsi="Times New Roman" w:cs="Times New Roman"/>
          <w:sz w:val="28"/>
          <w:szCs w:val="28"/>
        </w:rPr>
        <w:t xml:space="preserve">6.На основании выше изложенного представляется возможным признать годовой отчет об исполнении бюджета </w:t>
      </w:r>
      <w:proofErr w:type="spellStart"/>
      <w:r w:rsidRPr="00F65619"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 w:rsidRPr="00F656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2018 год по основным параметрам достоверным и полным. Отчет может быть рекомендован к принятию решения о его утверждении.</w:t>
      </w: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p w:rsidR="000B4879" w:rsidRDefault="000B4879" w:rsidP="00397830">
      <w:pPr>
        <w:rPr>
          <w:rFonts w:ascii="Times New Roman" w:hAnsi="Times New Roman" w:cs="Times New Roman"/>
          <w:b/>
          <w:sz w:val="28"/>
          <w:szCs w:val="28"/>
        </w:rPr>
      </w:pPr>
    </w:p>
    <w:sectPr w:rsidR="000B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0"/>
    <w:rsid w:val="000B4879"/>
    <w:rsid w:val="00397830"/>
    <w:rsid w:val="00574631"/>
    <w:rsid w:val="007176AD"/>
    <w:rsid w:val="008C185B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4798"/>
  <w15:chartTrackingRefBased/>
  <w15:docId w15:val="{3A3FEC87-9A69-4997-9EA3-B2BE8B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83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83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 Знак,Основной текст1"/>
    <w:basedOn w:val="a"/>
    <w:link w:val="a6"/>
    <w:rsid w:val="00397830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Знак Знак, Знак Знак,Основной текст1 Знак"/>
    <w:basedOn w:val="a0"/>
    <w:link w:val="a5"/>
    <w:rsid w:val="003978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">
    <w:name w:val="Абзац списка2"/>
    <w:basedOn w:val="a"/>
    <w:rsid w:val="008C185B"/>
    <w:pPr>
      <w:spacing w:after="200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2019-03-21T09:36:00Z</dcterms:created>
  <dcterms:modified xsi:type="dcterms:W3CDTF">2019-04-09T09:22:00Z</dcterms:modified>
</cp:coreProperties>
</file>